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A83BD8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PK4, ZPK4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A83BD8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PODSTAWY MAKROEKONOMII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A83BD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A83BD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III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A83BD8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HAB. RYSZARD ZIELIŃSKI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A83BD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A83BD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A83BD8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A83BD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A83BD8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A83BD8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Default="00F31BB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D61BA" w:rsidRPr="00AD61BA" w:rsidRDefault="00AD61BA" w:rsidP="00AD61BA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AD61BA">
              <w:rPr>
                <w:rFonts w:eastAsia="DejaVuSans"/>
                <w:i/>
                <w:iCs/>
                <w:sz w:val="20"/>
                <w:szCs w:val="20"/>
              </w:rPr>
              <w:t xml:space="preserve">Celem przedmiotu jest umożliwienie studentom </w:t>
            </w:r>
            <w:r w:rsidRPr="00AD61BA">
              <w:rPr>
                <w:rFonts w:eastAsia="DejaVuSans"/>
                <w:sz w:val="20"/>
                <w:szCs w:val="20"/>
              </w:rPr>
              <w:t>zdobycia wiedzy w zakresie rozumienia podstawowych pojęć i zależności makroekonomicznych oraz wyposażenie studentów w umiejętności i narzędzia analizy niezbędne do interpretacji procesów ekonomicznych w gospodarce funkcjonującej w otoczeniu międzynarodowym.</w:t>
            </w: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AD61BA" w:rsidRDefault="00AD61BA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AD61BA">
              <w:rPr>
                <w:rFonts w:eastAsia="DejaVuSans"/>
                <w:sz w:val="20"/>
                <w:szCs w:val="20"/>
              </w:rPr>
              <w:t>Podstawy mikroekonomii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AD61BA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AD61B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bookmarkStart w:id="1" w:name="OLE_LINK1"/>
            <w:r>
              <w:rPr>
                <w:sz w:val="20"/>
                <w:szCs w:val="20"/>
              </w:rPr>
              <w:t>Ma podstawową wiedzę  o relacjach między poszczególnymi elementami  struktury społeczno- ekonomicznej , o celach funkcjonowania tych struktur i prawidłowościach kształtujących te relacje i cele</w:t>
            </w:r>
            <w:bookmarkEnd w:id="1"/>
            <w:r>
              <w:rPr>
                <w:sz w:val="20"/>
                <w:szCs w:val="20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61BA" w:rsidRDefault="00AD61BA" w:rsidP="00DC7F9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S1P_WO3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D61BA" w:rsidRDefault="00AD61BA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AD61BA" w:rsidRDefault="00AD61BA" w:rsidP="00AD61B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Egzamin </w:t>
            </w:r>
          </w:p>
          <w:p w:rsidR="00AD61BA" w:rsidRDefault="00AD61BA" w:rsidP="00AD61B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</w:t>
            </w:r>
          </w:p>
          <w:p w:rsidR="00AD61BA" w:rsidRDefault="00AD61BA" w:rsidP="00AD61B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dyskusja na zajęciach</w:t>
            </w:r>
          </w:p>
        </w:tc>
      </w:tr>
      <w:tr w:rsidR="00AD61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AD61B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Ma wiedzę na temat struktur i instytucji gospodarczych, wzajemnych relacji i ich historycznego rozwoju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61BA" w:rsidRDefault="00AD61BA" w:rsidP="00DC7F93">
            <w:pPr>
              <w:spacing w:line="288" w:lineRule="auto"/>
            </w:pPr>
            <w:r>
              <w:rPr>
                <w:sz w:val="18"/>
                <w:szCs w:val="18"/>
              </w:rPr>
              <w:t>S1P_WO9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1BA" w:rsidRDefault="00AD61BA" w:rsidP="00E2283F">
            <w:pPr>
              <w:rPr>
                <w:sz w:val="18"/>
                <w:szCs w:val="18"/>
              </w:rPr>
            </w:pPr>
          </w:p>
        </w:tc>
      </w:tr>
      <w:tr w:rsidR="00AD61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AD61B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Ma podstawową wiedzę z zakresu działalności finansów publicznych, rynków finansowych, przedsiębiorstw, banków, instytucji oraz zakładów ubezpieczeń.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61BA" w:rsidRDefault="00AD61BA" w:rsidP="00DC7F93">
            <w:pPr>
              <w:spacing w:line="288" w:lineRule="auto"/>
            </w:pPr>
            <w:r>
              <w:rPr>
                <w:sz w:val="18"/>
                <w:szCs w:val="18"/>
              </w:rPr>
              <w:t>S1P_WO6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1BA" w:rsidRDefault="00AD61BA" w:rsidP="00E2283F">
            <w:pPr>
              <w:rPr>
                <w:sz w:val="18"/>
                <w:szCs w:val="18"/>
              </w:rPr>
            </w:pPr>
          </w:p>
        </w:tc>
      </w:tr>
      <w:tr w:rsidR="00AD61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AD61BA" w:rsidRDefault="00AD61BA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AD61BA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AD61B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Potrafi wykorzystywać wybrane metody i narzędzia do prognozowania zjawisk i procesów gospodarczych oraz określenia ich praktycznych skutków ekonomicznych, finansowych i społecznych.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S1P_UO4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D61BA" w:rsidRDefault="00AD61BA" w:rsidP="00AD61BA">
            <w:pPr>
              <w:spacing w:line="288" w:lineRule="auto"/>
              <w:rPr>
                <w:sz w:val="18"/>
                <w:szCs w:val="18"/>
              </w:rPr>
            </w:pPr>
          </w:p>
          <w:p w:rsidR="00AD61BA" w:rsidRDefault="00AD61BA" w:rsidP="00AD61B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</w:t>
            </w:r>
          </w:p>
          <w:p w:rsidR="00AD61BA" w:rsidRDefault="00AD61BA" w:rsidP="00AD61B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ćwiczenia</w:t>
            </w:r>
          </w:p>
          <w:p w:rsidR="00AD61BA" w:rsidRDefault="00AD61BA" w:rsidP="00AD61B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odpowiedzi na zajęciach</w:t>
            </w:r>
          </w:p>
        </w:tc>
      </w:tr>
      <w:tr w:rsidR="00AD61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AD61B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</w:pPr>
            <w:r>
              <w:rPr>
                <w:sz w:val="20"/>
                <w:szCs w:val="20"/>
              </w:rPr>
              <w:t>Potrafi prawidłowo posługiwać się podstawowymi normami i regułami prawnymi, zawodowymi i etycznymi w celu rozwiązania  konkretnych problemów społeczno - gospodarczych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</w:pPr>
            <w:r>
              <w:t>K_U05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</w:pPr>
            <w:r>
              <w:t>S1P_UO5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1BA" w:rsidRDefault="00AD61BA" w:rsidP="00E2283F">
            <w:pPr>
              <w:rPr>
                <w:sz w:val="18"/>
                <w:szCs w:val="18"/>
              </w:rPr>
            </w:pPr>
          </w:p>
        </w:tc>
      </w:tr>
      <w:tr w:rsidR="00AD61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AD61B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</w:pPr>
            <w:r>
              <w:rPr>
                <w:sz w:val="20"/>
                <w:szCs w:val="20"/>
              </w:rPr>
              <w:t>Wykorzystuje zdobytą wiedzę i umiejętności pozyskane w trakcie praktyki zawodowej do rozstrzygnięcia dylematów gospodarczych.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</w:pPr>
            <w:r>
              <w:t>K_U06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</w:pPr>
            <w:r>
              <w:t>S1P_UO6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1BA" w:rsidRDefault="00AD61BA" w:rsidP="00E2283F">
            <w:pPr>
              <w:rPr>
                <w:sz w:val="18"/>
                <w:szCs w:val="18"/>
              </w:rPr>
            </w:pPr>
          </w:p>
        </w:tc>
      </w:tr>
      <w:tr w:rsidR="00AD61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AD61BA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AD61B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sz w:val="20"/>
                <w:szCs w:val="20"/>
              </w:rPr>
              <w:t>Posiada umiejętność wyrażania własnych poglądów, formułowania i uzasadniania opinii dotyczących istotnych kwestii ekonomicznych, społecznych i światopoglądowych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1BA" w:rsidRDefault="00AD61B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K_KO8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61BA" w:rsidRDefault="00AD61BA" w:rsidP="00DC7F9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S1P_KO4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D61BA" w:rsidRDefault="00AD61BA" w:rsidP="00DC7F9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na zajęciach</w:t>
            </w:r>
          </w:p>
          <w:p w:rsidR="00AD61BA" w:rsidRDefault="00AD61BA" w:rsidP="00DC7F93">
            <w:pPr>
              <w:spacing w:line="288" w:lineRule="auto"/>
            </w:pPr>
            <w:r>
              <w:rPr>
                <w:sz w:val="18"/>
                <w:szCs w:val="18"/>
              </w:rPr>
              <w:t>dyskusja w grupie</w:t>
            </w:r>
          </w:p>
        </w:tc>
      </w:tr>
      <w:tr w:rsidR="00AD61BA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AD61BA" w:rsidRPr="002A48A9" w:rsidRDefault="00AD61BA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AD61BA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AD61BA" w:rsidRPr="002A48A9" w:rsidRDefault="00AD61BA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AD61BA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1BA" w:rsidRDefault="00AD61BA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AD61BA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1BA" w:rsidRDefault="00AD61BA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AD61BA" w:rsidRPr="00AD61BA" w:rsidRDefault="00AD61BA" w:rsidP="00AD61BA">
            <w:pPr>
              <w:spacing w:line="288" w:lineRule="auto"/>
              <w:ind w:left="123"/>
              <w:rPr>
                <w:b/>
                <w:bCs/>
                <w:sz w:val="18"/>
                <w:szCs w:val="18"/>
              </w:rPr>
            </w:pPr>
            <w:r w:rsidRPr="00AD61BA">
              <w:rPr>
                <w:rFonts w:eastAsia="DejaVuSans"/>
                <w:b/>
                <w:bCs/>
                <w:sz w:val="20"/>
                <w:szCs w:val="20"/>
              </w:rPr>
              <w:t xml:space="preserve">Pojęcie i problemy makroekonomii. </w:t>
            </w:r>
            <w:r w:rsidRPr="00AD61BA">
              <w:rPr>
                <w:rFonts w:eastAsia="DejaVuSans"/>
                <w:sz w:val="20"/>
                <w:szCs w:val="20"/>
              </w:rPr>
              <w:t xml:space="preserve">Determinanty produkcji w okresie krótkim. Mnożnik. Wzrost gospodarczy w okresie długim. Dualne efekty inwestycji. Cykl koniunkturalny. Inwestycyjna teoria cyklu. Budżet państwa. Deficyt budżetowy i dług publiczny. Polityka fiskalna. Automatyczne stabilizatory koniunktury. System pieniężno-kredytowy. Działalność banków. Bank centralny i jego funkcje. Polityka pieniężna. Inflacja i jej przyczyny. Popytowa, kosztowa i </w:t>
            </w:r>
            <w:proofErr w:type="spellStart"/>
            <w:r w:rsidRPr="00AD61BA">
              <w:rPr>
                <w:rFonts w:eastAsia="DejaVuSans"/>
                <w:sz w:val="20"/>
                <w:szCs w:val="20"/>
              </w:rPr>
              <w:t>monetarystyczna</w:t>
            </w:r>
            <w:proofErr w:type="spellEnd"/>
            <w:r w:rsidRPr="00AD61BA">
              <w:rPr>
                <w:rFonts w:eastAsia="DejaVuSans"/>
                <w:sz w:val="20"/>
                <w:szCs w:val="20"/>
              </w:rPr>
              <w:t xml:space="preserve"> teoria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 xml:space="preserve">inflacji. Pojęcie i typy bezrobocia. Teorie bezrobocia: neoklasyczna, </w:t>
            </w:r>
            <w:proofErr w:type="spellStart"/>
            <w:r w:rsidRPr="00AD61BA">
              <w:rPr>
                <w:rFonts w:eastAsia="DejaVuSans"/>
                <w:sz w:val="20"/>
                <w:szCs w:val="20"/>
              </w:rPr>
              <w:t>keynesistowska</w:t>
            </w:r>
            <w:proofErr w:type="spellEnd"/>
            <w:r w:rsidRPr="00AD61BA">
              <w:rPr>
                <w:rFonts w:eastAsia="DejaVuSans"/>
                <w:sz w:val="20"/>
                <w:szCs w:val="20"/>
              </w:rPr>
              <w:t>, naturalnej stopy bezrobocia, NAIRU. Problemy gospodarki otwartej. Bilans handlowy i bilans płatniczy. Kurs walutowy. Determinanty kursu walutowego. Skutki zmian kursu walutowego.</w:t>
            </w:r>
          </w:p>
          <w:p w:rsidR="00AD61BA" w:rsidRPr="00A760BF" w:rsidRDefault="00AD61BA" w:rsidP="00AD61BA">
            <w:pPr>
              <w:autoSpaceDE w:val="0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DejaVuSans" w:eastAsia="DejaVuSans" w:hAnsi="DejaVuSans" w:cs="DejaVuSans"/>
                <w:sz w:val="20"/>
                <w:szCs w:val="20"/>
              </w:rPr>
              <w:t xml:space="preserve"> </w:t>
            </w:r>
          </w:p>
        </w:tc>
      </w:tr>
      <w:tr w:rsidR="00AD61BA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1BA" w:rsidRPr="002A48A9" w:rsidRDefault="00AD61BA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AD61BA" w:rsidRDefault="00AD61BA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AD61BA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1BA" w:rsidRDefault="00AD61BA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AD61BA" w:rsidRPr="00AD61BA" w:rsidRDefault="00AD61BA" w:rsidP="00AD61B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D61BA">
              <w:rPr>
                <w:rFonts w:eastAsia="DejaVuSans"/>
                <w:bCs/>
                <w:sz w:val="20"/>
                <w:szCs w:val="20"/>
              </w:rPr>
              <w:t xml:space="preserve">Model ruchu okrężnego w gospodarce. </w:t>
            </w:r>
            <w:r w:rsidRPr="00AD61BA">
              <w:rPr>
                <w:rFonts w:eastAsia="DejaVuSans"/>
                <w:sz w:val="20"/>
                <w:szCs w:val="20"/>
              </w:rPr>
              <w:t>Agregacja. Metody obliczania PKB. Mechanizm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działania mnożnika. Dualne efekty inwestycji. Wahania koniunkturalne w gospodarce.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Finansowanie deficytu budżetowego. Rodzaje podatków. Kreacja pieniądza. Rola stopy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procentowej w gospodarce. Mierzenie inflacji. Inflacja w Polsce i innych krajach. Bezrobocie w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Polsce i innych krajach. Polityka państwa na rynku pracy. Bilans handlowy i bilans płatniczy. Handel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zagraniczny w Polsce.</w:t>
            </w:r>
          </w:p>
          <w:p w:rsidR="00AD61BA" w:rsidRPr="00A760BF" w:rsidRDefault="00AD61BA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D61BA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1BA" w:rsidRDefault="00AD61BA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AD61BA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1BA" w:rsidRDefault="00AD61BA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AD61BA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1BA" w:rsidRDefault="00AD61BA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AD61BA" w:rsidRPr="00447D1F" w:rsidRDefault="00AD61BA" w:rsidP="00447D1F">
            <w:pPr>
              <w:spacing w:line="288" w:lineRule="auto"/>
              <w:ind w:left="123"/>
              <w:rPr>
                <w:bCs/>
                <w:sz w:val="18"/>
                <w:szCs w:val="18"/>
              </w:rPr>
            </w:pPr>
            <w:r w:rsidRPr="00B50C37">
              <w:rPr>
                <w:rFonts w:eastAsia="DejaVuSans"/>
                <w:bCs/>
                <w:sz w:val="20"/>
                <w:szCs w:val="20"/>
              </w:rPr>
              <w:t xml:space="preserve">Pojęcie i problemy makroekonomii. </w:t>
            </w:r>
            <w:r w:rsidRPr="00B50C37">
              <w:rPr>
                <w:rFonts w:eastAsia="DejaVuSans"/>
                <w:sz w:val="20"/>
                <w:szCs w:val="20"/>
              </w:rPr>
              <w:t xml:space="preserve">Determinanty produkcji w okresie krótkim. Mnożnik. Wzrost gospodarczy w okresie długim. Dualne efekty inwestycji. Cykl koniunkturalny. Inwestycyjna teoria cyklu. Budżet państwa. Deficyt budżetowy i dług publiczny. Polityka fiskalna. Automatyczne stabilizatory koniunktury. System pieniężno-kredytowy. Działalność banków. Bank centralny i jego funkcje. Polityka pieniężna. Inflacja i jej przyczyny. Popytowa, kosztowa i </w:t>
            </w:r>
            <w:proofErr w:type="spellStart"/>
            <w:r w:rsidRPr="00B50C37">
              <w:rPr>
                <w:rFonts w:eastAsia="DejaVuSans"/>
                <w:sz w:val="20"/>
                <w:szCs w:val="20"/>
              </w:rPr>
              <w:t>monetarystyczna</w:t>
            </w:r>
            <w:proofErr w:type="spellEnd"/>
            <w:r w:rsidRPr="00B50C37">
              <w:rPr>
                <w:rFonts w:eastAsia="DejaVuSans"/>
                <w:sz w:val="20"/>
                <w:szCs w:val="20"/>
              </w:rPr>
              <w:t xml:space="preserve"> teoria inflacji. Pojęcie i typy bezrobocia. Teorie bezrobocia: neoklasyczna, </w:t>
            </w:r>
            <w:proofErr w:type="spellStart"/>
            <w:r w:rsidRPr="00B50C37">
              <w:rPr>
                <w:rFonts w:eastAsia="DejaVuSans"/>
                <w:sz w:val="20"/>
                <w:szCs w:val="20"/>
              </w:rPr>
              <w:t>keynesistowska</w:t>
            </w:r>
            <w:proofErr w:type="spellEnd"/>
            <w:r w:rsidRPr="00B50C37">
              <w:rPr>
                <w:rFonts w:eastAsia="DejaVuSans"/>
                <w:sz w:val="20"/>
                <w:szCs w:val="20"/>
              </w:rPr>
              <w:t xml:space="preserve">, naturalnej stopy bezrobocia, NAIRU. Problemy </w:t>
            </w:r>
            <w:r w:rsidRPr="00B50C37">
              <w:rPr>
                <w:rFonts w:eastAsia="DejaVuSans"/>
                <w:bCs/>
                <w:sz w:val="20"/>
                <w:szCs w:val="20"/>
              </w:rPr>
              <w:t>gospodarki otwartej. Bilans handlowy i bilans płatniczy. Kurs walutowy. Determinanty kursu walutowego. Skutki zmian kursu walutowego.</w:t>
            </w:r>
          </w:p>
        </w:tc>
      </w:tr>
      <w:tr w:rsidR="00AD61BA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1BA" w:rsidRDefault="00AD61BA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AD61BA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1BA" w:rsidRDefault="00AD61BA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AD61BA" w:rsidRPr="00A760BF" w:rsidRDefault="00AD61BA" w:rsidP="00447D1F">
            <w:pPr>
              <w:spacing w:line="288" w:lineRule="auto"/>
              <w:ind w:left="123"/>
              <w:rPr>
                <w:b/>
                <w:bCs/>
                <w:sz w:val="18"/>
                <w:szCs w:val="18"/>
              </w:rPr>
            </w:pPr>
            <w:r w:rsidRPr="00AD61BA">
              <w:rPr>
                <w:rFonts w:eastAsia="DejaVuSans"/>
                <w:b/>
                <w:bCs/>
                <w:sz w:val="20"/>
                <w:szCs w:val="20"/>
              </w:rPr>
              <w:t xml:space="preserve">Model ruchu okrężnego w gospodarce. </w:t>
            </w:r>
            <w:r w:rsidRPr="00AD61BA">
              <w:rPr>
                <w:rFonts w:eastAsia="DejaVuSans"/>
                <w:sz w:val="20"/>
                <w:szCs w:val="20"/>
              </w:rPr>
              <w:t>Agregacja. Metody obliczania PKB. Mechanizm</w:t>
            </w:r>
            <w:r w:rsidR="008E44CE"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działania mnożnika. Dualne efekty inwestycji. Wahania koniunkturalne w gospodarce.</w:t>
            </w:r>
            <w:r w:rsidR="008E44CE"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Finansowanie deficytu budżetowego. Rodzaje podatków. Kreacja pieniądza. Rola stopy</w:t>
            </w:r>
            <w:r w:rsidR="008E44CE"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procentowej w gospodarce. Mierzenie inflacji. Inflacja w Polsce i innych krajach. Bezrobocie w</w:t>
            </w:r>
            <w:r w:rsidR="008E44CE"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Polsce i innych krajach. Polityka państwa na rynku pracy. Bilans handlowy i bilans płatniczy. Handel</w:t>
            </w:r>
            <w:r w:rsidR="008E44CE">
              <w:rPr>
                <w:rFonts w:eastAsia="DejaVuSans"/>
                <w:sz w:val="20"/>
                <w:szCs w:val="20"/>
              </w:rPr>
              <w:t xml:space="preserve"> </w:t>
            </w:r>
            <w:r w:rsidRPr="00AD61BA">
              <w:rPr>
                <w:rFonts w:eastAsia="DejaVuSans"/>
                <w:sz w:val="20"/>
                <w:szCs w:val="20"/>
              </w:rPr>
              <w:t>zagraniczny w Polsce.</w:t>
            </w: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845"/>
        <w:gridCol w:w="51"/>
      </w:tblGrid>
      <w:tr w:rsidR="00F31BB6" w:rsidRPr="007B0EA0" w:rsidTr="00F258D6">
        <w:trPr>
          <w:trHeight w:val="400"/>
          <w:jc w:val="center"/>
        </w:trPr>
        <w:tc>
          <w:tcPr>
            <w:tcW w:w="9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F258D6">
        <w:trPr>
          <w:trHeight w:val="400"/>
          <w:jc w:val="center"/>
        </w:trPr>
        <w:tc>
          <w:tcPr>
            <w:tcW w:w="9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CE" w:rsidRDefault="008E44CE" w:rsidP="008E44CE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sposób zaliczenia ćwiczeń - dwa kolokwia w semestrze</w:t>
            </w:r>
          </w:p>
          <w:p w:rsidR="008E44CE" w:rsidRDefault="008E44CE" w:rsidP="008E44CE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sposób zaliczenia egzaminu – egzamin pisemny na koniec semestru</w:t>
            </w:r>
          </w:p>
          <w:p w:rsidR="00425E59" w:rsidRPr="00447D1F" w:rsidRDefault="008E44CE" w:rsidP="0074375C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konstrukcja oceny łącznej z przedmiotu. - egzamin 70% ćwiczenia 30%</w:t>
            </w:r>
          </w:p>
        </w:tc>
      </w:tr>
      <w:tr w:rsidR="00F31BB6" w:rsidRPr="00FB2176" w:rsidTr="00F258D6">
        <w:trPr>
          <w:gridAfter w:val="1"/>
          <w:wAfter w:w="51" w:type="dxa"/>
          <w:trHeight w:val="170"/>
          <w:jc w:val="center"/>
        </w:trPr>
        <w:tc>
          <w:tcPr>
            <w:tcW w:w="9430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F258D6">
        <w:trPr>
          <w:gridAfter w:val="1"/>
          <w:wAfter w:w="51" w:type="dxa"/>
          <w:trHeight w:val="34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F258D6">
        <w:trPr>
          <w:gridAfter w:val="1"/>
          <w:wAfter w:w="51" w:type="dxa"/>
          <w:trHeight w:val="120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8E44CE" w:rsidRPr="00FB2176" w:rsidTr="00F258D6">
        <w:trPr>
          <w:gridAfter w:val="1"/>
          <w:wAfter w:w="51" w:type="dxa"/>
          <w:trHeight w:val="862"/>
          <w:jc w:val="center"/>
        </w:trPr>
        <w:tc>
          <w:tcPr>
            <w:tcW w:w="9430" w:type="dxa"/>
            <w:gridSpan w:val="3"/>
          </w:tcPr>
          <w:p w:rsidR="008E44CE" w:rsidRPr="00447D1F" w:rsidRDefault="008E44CE" w:rsidP="008E44CE">
            <w:pPr>
              <w:pStyle w:val="Akapitzlist"/>
              <w:numPr>
                <w:ilvl w:val="0"/>
                <w:numId w:val="49"/>
              </w:numPr>
              <w:spacing w:line="288" w:lineRule="auto"/>
              <w:rPr>
                <w:rFonts w:ascii="Times New Roman" w:eastAsia="DejaVuSans" w:hAnsi="Times New Roman" w:cs="Times New Roman"/>
                <w:sz w:val="20"/>
                <w:szCs w:val="20"/>
              </w:rPr>
            </w:pPr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Podstawy ekonomii, red. </w:t>
            </w:r>
            <w:proofErr w:type="spellStart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R.Milewski</w:t>
            </w:r>
            <w:proofErr w:type="spellEnd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,</w:t>
            </w:r>
          </w:p>
          <w:p w:rsidR="008E44CE" w:rsidRPr="00447D1F" w:rsidRDefault="008E44CE" w:rsidP="008E44CE">
            <w:pPr>
              <w:pStyle w:val="Akapitzlist"/>
              <w:numPr>
                <w:ilvl w:val="0"/>
                <w:numId w:val="49"/>
              </w:numPr>
              <w:autoSpaceDE w:val="0"/>
              <w:rPr>
                <w:rFonts w:ascii="Times New Roman" w:eastAsia="DejaVuSans" w:hAnsi="Times New Roman" w:cs="Times New Roman"/>
                <w:sz w:val="20"/>
                <w:szCs w:val="20"/>
              </w:rPr>
            </w:pPr>
            <w:proofErr w:type="spellStart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E.Kwiatkowski</w:t>
            </w:r>
            <w:proofErr w:type="spellEnd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, Wyd. Nauk. PWN, Warszawa 2006</w:t>
            </w:r>
          </w:p>
          <w:p w:rsidR="008E44CE" w:rsidRDefault="008E44CE" w:rsidP="008E44CE">
            <w:pPr>
              <w:pStyle w:val="Akapitzlist"/>
              <w:numPr>
                <w:ilvl w:val="0"/>
                <w:numId w:val="49"/>
              </w:numPr>
              <w:autoSpaceDE w:val="0"/>
            </w:pPr>
            <w:proofErr w:type="spellStart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D.Begg</w:t>
            </w:r>
            <w:proofErr w:type="spellEnd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S.Fischer</w:t>
            </w:r>
            <w:proofErr w:type="spellEnd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R.Dornbusch</w:t>
            </w:r>
            <w:proofErr w:type="spellEnd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, Makroekonomia, PWE, Warszawa 2007;</w:t>
            </w:r>
          </w:p>
        </w:tc>
      </w:tr>
      <w:tr w:rsidR="008E44CE" w:rsidRPr="00FB2176" w:rsidTr="00F258D6">
        <w:trPr>
          <w:gridAfter w:val="1"/>
          <w:wAfter w:w="51" w:type="dxa"/>
          <w:trHeight w:val="13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8E44CE" w:rsidRDefault="008E44CE" w:rsidP="00DC7F93">
            <w:pPr>
              <w:spacing w:line="288" w:lineRule="auto"/>
            </w:pPr>
            <w:r>
              <w:rPr>
                <w:b/>
                <w:bCs/>
                <w:sz w:val="18"/>
                <w:szCs w:val="18"/>
              </w:rPr>
              <w:t>Literatura uzupełniająca:</w:t>
            </w:r>
          </w:p>
        </w:tc>
      </w:tr>
      <w:tr w:rsidR="008E44CE" w:rsidRPr="00FB2176" w:rsidTr="00F258D6">
        <w:trPr>
          <w:gridAfter w:val="1"/>
          <w:wAfter w:w="51" w:type="dxa"/>
          <w:trHeight w:val="552"/>
          <w:jc w:val="center"/>
        </w:trPr>
        <w:tc>
          <w:tcPr>
            <w:tcW w:w="9430" w:type="dxa"/>
            <w:gridSpan w:val="3"/>
          </w:tcPr>
          <w:p w:rsidR="008E44CE" w:rsidRPr="00447D1F" w:rsidRDefault="008E44CE" w:rsidP="008E44CE">
            <w:pPr>
              <w:pStyle w:val="Akapitzlist"/>
              <w:numPr>
                <w:ilvl w:val="0"/>
                <w:numId w:val="50"/>
              </w:numPr>
              <w:spacing w:line="288" w:lineRule="auto"/>
              <w:rPr>
                <w:rFonts w:ascii="Times New Roman" w:eastAsia="DejaVuSans" w:hAnsi="Times New Roman" w:cs="Times New Roman"/>
                <w:sz w:val="20"/>
                <w:szCs w:val="20"/>
              </w:rPr>
            </w:pPr>
            <w:proofErr w:type="spellStart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B.Snowdon</w:t>
            </w:r>
            <w:proofErr w:type="spellEnd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H.Vane</w:t>
            </w:r>
            <w:proofErr w:type="spellEnd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P.Wynarczyk</w:t>
            </w:r>
            <w:proofErr w:type="spellEnd"/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,</w:t>
            </w:r>
          </w:p>
          <w:p w:rsidR="008E44CE" w:rsidRDefault="008E44CE" w:rsidP="008E44CE">
            <w:pPr>
              <w:pStyle w:val="Akapitzlist"/>
              <w:numPr>
                <w:ilvl w:val="0"/>
                <w:numId w:val="50"/>
              </w:numPr>
              <w:autoSpaceDE w:val="0"/>
            </w:pPr>
            <w:r w:rsidRPr="00447D1F">
              <w:rPr>
                <w:rFonts w:ascii="Times New Roman" w:eastAsia="DejaVuSans" w:hAnsi="Times New Roman" w:cs="Times New Roman"/>
                <w:sz w:val="20"/>
                <w:szCs w:val="20"/>
              </w:rPr>
              <w:t>Współczesne nurty teorii makroekonomii, Wyd. Nauk. PWN, Warszawa 1998.</w:t>
            </w:r>
          </w:p>
        </w:tc>
      </w:tr>
      <w:tr w:rsidR="008E44CE" w:rsidRPr="00FB2176" w:rsidTr="00F258D6">
        <w:trPr>
          <w:gridAfter w:val="1"/>
          <w:wAfter w:w="51" w:type="dxa"/>
          <w:trHeight w:val="170"/>
          <w:jc w:val="center"/>
        </w:trPr>
        <w:tc>
          <w:tcPr>
            <w:tcW w:w="9430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E44CE" w:rsidRPr="00FB2176" w:rsidRDefault="008E44CE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E44CE" w:rsidRPr="00FB2176" w:rsidTr="00F258D6">
        <w:trPr>
          <w:gridAfter w:val="1"/>
          <w:wAfter w:w="51" w:type="dxa"/>
          <w:trHeight w:val="33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8E44CE" w:rsidRPr="00FB2176" w:rsidRDefault="008E44CE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8E44CE" w:rsidRPr="007B0EA0" w:rsidTr="00F258D6">
        <w:trPr>
          <w:gridAfter w:val="1"/>
          <w:wAfter w:w="51" w:type="dxa"/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6" w:type="dxa"/>
            <w:gridSpan w:val="2"/>
            <w:shd w:val="clear" w:color="auto" w:fill="FFFFFF"/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8E44CE" w:rsidRPr="007B0EA0" w:rsidTr="00F258D6">
        <w:trPr>
          <w:gridAfter w:val="1"/>
          <w:wAfter w:w="51" w:type="dxa"/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E44CE" w:rsidRPr="007B0EA0" w:rsidTr="00F258D6">
        <w:trPr>
          <w:gridAfter w:val="1"/>
          <w:wAfter w:w="51" w:type="dxa"/>
          <w:trHeight w:val="266"/>
          <w:jc w:val="center"/>
        </w:trPr>
        <w:tc>
          <w:tcPr>
            <w:tcW w:w="9430" w:type="dxa"/>
            <w:gridSpan w:val="3"/>
            <w:vAlign w:val="center"/>
          </w:tcPr>
          <w:p w:rsidR="008E44CE" w:rsidRPr="007B0EA0" w:rsidRDefault="008E44CE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8E44CE" w:rsidRPr="007B0EA0" w:rsidTr="00F258D6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E44CE" w:rsidRPr="007B0EA0" w:rsidRDefault="008E44CE" w:rsidP="00694FA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8E44CE" w:rsidRPr="007B0EA0" w:rsidRDefault="008E44CE" w:rsidP="00694FA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8E44CE" w:rsidRPr="007B0EA0" w:rsidTr="00F258D6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E44CE" w:rsidRPr="007B0EA0" w:rsidRDefault="008E44CE" w:rsidP="00694FA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8E44CE" w:rsidRPr="007B0EA0" w:rsidRDefault="008E44CE" w:rsidP="00694FA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8E44CE" w:rsidRPr="007B0EA0" w:rsidTr="00F258D6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E44CE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E44CE" w:rsidRDefault="008E44CE" w:rsidP="008E44CE">
            <w:pPr>
              <w:tabs>
                <w:tab w:val="left" w:pos="9214"/>
              </w:tabs>
              <w:spacing w:line="288" w:lineRule="auto"/>
              <w:rPr>
                <w:i/>
                <w:color w:val="000000"/>
                <w:sz w:val="18"/>
                <w:szCs w:val="18"/>
              </w:rPr>
            </w:pPr>
            <w:proofErr w:type="spellStart"/>
            <w:r w:rsidRPr="008E44CE">
              <w:rPr>
                <w:b/>
                <w:sz w:val="18"/>
                <w:szCs w:val="18"/>
              </w:rPr>
              <w:t>st</w:t>
            </w:r>
            <w:proofErr w:type="spellEnd"/>
            <w:r w:rsidRPr="008E44C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E44CE">
              <w:rPr>
                <w:b/>
                <w:sz w:val="18"/>
                <w:szCs w:val="18"/>
              </w:rPr>
              <w:t>stac</w:t>
            </w:r>
            <w:proofErr w:type="spellEnd"/>
            <w:r w:rsidRPr="008E44CE">
              <w:rPr>
                <w:b/>
                <w:sz w:val="18"/>
                <w:szCs w:val="18"/>
              </w:rPr>
              <w:t>.</w:t>
            </w:r>
            <w:r w:rsidRPr="008E44CE">
              <w:rPr>
                <w:b/>
                <w:color w:val="000000"/>
                <w:sz w:val="18"/>
                <w:szCs w:val="18"/>
              </w:rPr>
              <w:t>: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</w:rPr>
              <w:t xml:space="preserve">przegląd literatury-35h,przygotowanie do ćwiczeń-15h, , przygotowanie do zaliczenia -15h, przygotowanie do egzaminu-25h: </w:t>
            </w:r>
          </w:p>
          <w:p w:rsidR="008E44CE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</w:rPr>
            </w:pPr>
            <w:r w:rsidRPr="008E44CE">
              <w:rPr>
                <w:b/>
                <w:i/>
                <w:color w:val="000000"/>
                <w:sz w:val="18"/>
                <w:szCs w:val="18"/>
              </w:rPr>
              <w:t xml:space="preserve">st. </w:t>
            </w:r>
            <w:proofErr w:type="spellStart"/>
            <w:r w:rsidRPr="008E44CE">
              <w:rPr>
                <w:b/>
                <w:i/>
                <w:color w:val="000000"/>
                <w:sz w:val="18"/>
                <w:szCs w:val="18"/>
              </w:rPr>
              <w:t>niest</w:t>
            </w:r>
            <w:proofErr w:type="spellEnd"/>
            <w:r w:rsidRPr="008E44CE">
              <w:rPr>
                <w:b/>
                <w:i/>
                <w:color w:val="000000"/>
                <w:sz w:val="18"/>
                <w:szCs w:val="18"/>
              </w:rPr>
              <w:t>:</w:t>
            </w:r>
            <w:r>
              <w:rPr>
                <w:i/>
                <w:color w:val="000000"/>
                <w:sz w:val="18"/>
                <w:szCs w:val="18"/>
              </w:rPr>
              <w:t xml:space="preserve"> przegląd literatury-50h,, przygotowanie do ćwiczeń- 15 h, przygotowanie do zaliczenia -20 h, przygotowanie do egzaminu-33h: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E44CE" w:rsidRPr="007B0EA0" w:rsidRDefault="008E44CE" w:rsidP="00694FA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8E44CE" w:rsidRPr="007B0EA0" w:rsidRDefault="008E44CE" w:rsidP="00694FA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</w:p>
        </w:tc>
      </w:tr>
      <w:tr w:rsidR="008E44CE" w:rsidRPr="007B0EA0" w:rsidTr="00F258D6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8E44CE" w:rsidRPr="007B0EA0" w:rsidRDefault="008E44CE" w:rsidP="00694FAF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1845" w:type="dxa"/>
            <w:vAlign w:val="center"/>
          </w:tcPr>
          <w:p w:rsidR="008E44CE" w:rsidRPr="007B0EA0" w:rsidRDefault="008E44CE" w:rsidP="00694FAF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150</w:t>
            </w:r>
          </w:p>
        </w:tc>
      </w:tr>
      <w:tr w:rsidR="008E44CE" w:rsidRPr="007B0EA0" w:rsidTr="00F258D6">
        <w:trPr>
          <w:gridAfter w:val="1"/>
          <w:wAfter w:w="51" w:type="dxa"/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2"/>
            <w:vAlign w:val="center"/>
          </w:tcPr>
          <w:p w:rsidR="008E44CE" w:rsidRPr="007B0EA0" w:rsidRDefault="008E44CE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6</w:t>
            </w:r>
          </w:p>
        </w:tc>
      </w:tr>
      <w:tr w:rsidR="008E44CE" w:rsidRPr="007B0EA0" w:rsidTr="00F258D6">
        <w:trPr>
          <w:gridAfter w:val="1"/>
          <w:wAfter w:w="51" w:type="dxa"/>
          <w:trHeight w:val="558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8E44CE" w:rsidRPr="003E3A0E" w:rsidRDefault="008E44C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371A4C" w:rsidP="00371A4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371A4C" w:rsidP="00371A4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63455F" w:rsidRDefault="007F2AE4" w:rsidP="007F2AE4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63455F">
              <w:rPr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63455F" w:rsidRDefault="0063455F" w:rsidP="0063455F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63455F">
              <w:rPr>
                <w:bCs/>
                <w:sz w:val="18"/>
                <w:szCs w:val="18"/>
                <w:lang w:eastAsia="en-US"/>
              </w:rPr>
              <w:t>0,7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63455F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3,12</w:t>
            </w:r>
          </w:p>
        </w:tc>
        <w:tc>
          <w:tcPr>
            <w:tcW w:w="1780" w:type="dxa"/>
            <w:vAlign w:val="center"/>
          </w:tcPr>
          <w:p w:rsidR="00B56A4D" w:rsidRPr="007B0EA0" w:rsidRDefault="0063455F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63455F" w:rsidRDefault="00B56A4D" w:rsidP="0063455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63455F">
              <w:rPr>
                <w:bCs/>
                <w:sz w:val="18"/>
                <w:szCs w:val="18"/>
                <w:lang w:eastAsia="en-US"/>
              </w:rPr>
              <w:t xml:space="preserve">Uwagi: </w:t>
            </w:r>
            <w:r w:rsidR="0063455F" w:rsidRPr="0063455F">
              <w:rPr>
                <w:bCs/>
                <w:i/>
                <w:sz w:val="18"/>
                <w:szCs w:val="18"/>
                <w:lang w:eastAsia="en-US"/>
              </w:rPr>
              <w:t>10 h – konsultacje, 4 h-egzaminy, 4 h- dodatkowe zaliczenia i egzaminy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575DC0">
        <w:trPr>
          <w:trHeight w:val="258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71A4C" w:rsidP="00371A4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71A4C" w:rsidP="00371A4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B4AC1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  <w:r w:rsidR="006B4AC1">
              <w:rPr>
                <w:sz w:val="18"/>
                <w:szCs w:val="18"/>
                <w:lang w:eastAsia="en-US"/>
              </w:rPr>
              <w:t xml:space="preserve"> </w:t>
            </w:r>
          </w:p>
          <w:p w:rsidR="00331888" w:rsidRDefault="006B4AC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st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stac</w:t>
            </w:r>
            <w:proofErr w:type="spellEnd"/>
            <w:r>
              <w:rPr>
                <w:sz w:val="18"/>
                <w:szCs w:val="18"/>
                <w:lang w:eastAsia="en-US"/>
              </w:rPr>
              <w:t>: przegląd literatury 10h, przygotowanie do ćwiczeń-20h, przygotowanie do zaliczenia -15h</w:t>
            </w:r>
          </w:p>
          <w:p w:rsidR="006B4AC1" w:rsidRDefault="006B4AC1" w:rsidP="006B4AC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st. </w:t>
            </w:r>
            <w:proofErr w:type="spellStart"/>
            <w:r>
              <w:rPr>
                <w:sz w:val="18"/>
                <w:szCs w:val="18"/>
                <w:lang w:eastAsia="en-US"/>
              </w:rPr>
              <w:t>niest</w:t>
            </w:r>
            <w:proofErr w:type="spellEnd"/>
            <w:r>
              <w:rPr>
                <w:sz w:val="18"/>
                <w:szCs w:val="18"/>
                <w:lang w:eastAsia="en-US"/>
              </w:rPr>
              <w:t>: przegląd literatury 20h, przygotowanie do ćwiczeń-20h, przygotowanie do zaliczenia -19h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71A4C" w:rsidP="00371A4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975428" w:rsidP="00975428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8D4C01" w:rsidP="008D4C01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8D4C01" w:rsidP="008D4C01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71A4C" w:rsidP="00371A4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71A4C" w:rsidP="00371A4C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9F2" w:rsidRDefault="006779F2" w:rsidP="00447D1F">
      <w:r>
        <w:separator/>
      </w:r>
    </w:p>
  </w:endnote>
  <w:endnote w:type="continuationSeparator" w:id="0">
    <w:p w:rsidR="006779F2" w:rsidRDefault="006779F2" w:rsidP="0044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572124"/>
      <w:docPartObj>
        <w:docPartGallery w:val="Page Numbers (Bottom of Page)"/>
        <w:docPartUnique/>
      </w:docPartObj>
    </w:sdtPr>
    <w:sdtEndPr/>
    <w:sdtContent>
      <w:p w:rsidR="00447D1F" w:rsidRDefault="00447D1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8D6">
          <w:rPr>
            <w:noProof/>
          </w:rPr>
          <w:t>2</w:t>
        </w:r>
        <w:r>
          <w:fldChar w:fldCharType="end"/>
        </w:r>
      </w:p>
    </w:sdtContent>
  </w:sdt>
  <w:p w:rsidR="00447D1F" w:rsidRDefault="00447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9F2" w:rsidRDefault="006779F2" w:rsidP="00447D1F">
      <w:r>
        <w:separator/>
      </w:r>
    </w:p>
  </w:footnote>
  <w:footnote w:type="continuationSeparator" w:id="0">
    <w:p w:rsidR="006779F2" w:rsidRDefault="006779F2" w:rsidP="00447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9E5E24"/>
    <w:multiLevelType w:val="hybridMultilevel"/>
    <w:tmpl w:val="9488A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4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4EC10617"/>
    <w:multiLevelType w:val="hybridMultilevel"/>
    <w:tmpl w:val="BA4E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30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40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8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7"/>
  </w:num>
  <w:num w:numId="2">
    <w:abstractNumId w:val="39"/>
  </w:num>
  <w:num w:numId="3">
    <w:abstractNumId w:val="36"/>
  </w:num>
  <w:num w:numId="4">
    <w:abstractNumId w:val="46"/>
  </w:num>
  <w:num w:numId="5">
    <w:abstractNumId w:val="28"/>
  </w:num>
  <w:num w:numId="6">
    <w:abstractNumId w:val="2"/>
  </w:num>
  <w:num w:numId="7">
    <w:abstractNumId w:val="13"/>
  </w:num>
  <w:num w:numId="8">
    <w:abstractNumId w:val="49"/>
  </w:num>
  <w:num w:numId="9">
    <w:abstractNumId w:val="32"/>
  </w:num>
  <w:num w:numId="10">
    <w:abstractNumId w:val="40"/>
  </w:num>
  <w:num w:numId="11">
    <w:abstractNumId w:val="10"/>
  </w:num>
  <w:num w:numId="12">
    <w:abstractNumId w:val="42"/>
  </w:num>
  <w:num w:numId="13">
    <w:abstractNumId w:val="26"/>
  </w:num>
  <w:num w:numId="14">
    <w:abstractNumId w:val="44"/>
  </w:num>
  <w:num w:numId="15">
    <w:abstractNumId w:val="23"/>
  </w:num>
  <w:num w:numId="16">
    <w:abstractNumId w:val="29"/>
  </w:num>
  <w:num w:numId="17">
    <w:abstractNumId w:val="9"/>
  </w:num>
  <w:num w:numId="18">
    <w:abstractNumId w:val="12"/>
  </w:num>
  <w:num w:numId="19">
    <w:abstractNumId w:val="37"/>
  </w:num>
  <w:num w:numId="20">
    <w:abstractNumId w:val="18"/>
  </w:num>
  <w:num w:numId="21">
    <w:abstractNumId w:val="4"/>
  </w:num>
  <w:num w:numId="22">
    <w:abstractNumId w:val="21"/>
  </w:num>
  <w:num w:numId="23">
    <w:abstractNumId w:val="1"/>
  </w:num>
  <w:num w:numId="24">
    <w:abstractNumId w:val="31"/>
  </w:num>
  <w:num w:numId="25">
    <w:abstractNumId w:val="45"/>
  </w:num>
  <w:num w:numId="26">
    <w:abstractNumId w:val="0"/>
  </w:num>
  <w:num w:numId="27">
    <w:abstractNumId w:val="14"/>
  </w:num>
  <w:num w:numId="28">
    <w:abstractNumId w:val="43"/>
  </w:num>
  <w:num w:numId="29">
    <w:abstractNumId w:val="35"/>
  </w:num>
  <w:num w:numId="30">
    <w:abstractNumId w:val="30"/>
  </w:num>
  <w:num w:numId="31">
    <w:abstractNumId w:val="8"/>
  </w:num>
  <w:num w:numId="32">
    <w:abstractNumId w:val="6"/>
  </w:num>
  <w:num w:numId="33">
    <w:abstractNumId w:val="24"/>
  </w:num>
  <w:num w:numId="34">
    <w:abstractNumId w:val="38"/>
  </w:num>
  <w:num w:numId="35">
    <w:abstractNumId w:val="15"/>
  </w:num>
  <w:num w:numId="36">
    <w:abstractNumId w:val="25"/>
  </w:num>
  <w:num w:numId="37">
    <w:abstractNumId w:val="34"/>
  </w:num>
  <w:num w:numId="38">
    <w:abstractNumId w:val="19"/>
  </w:num>
  <w:num w:numId="39">
    <w:abstractNumId w:val="20"/>
  </w:num>
  <w:num w:numId="40">
    <w:abstractNumId w:val="16"/>
  </w:num>
  <w:num w:numId="41">
    <w:abstractNumId w:val="11"/>
  </w:num>
  <w:num w:numId="42">
    <w:abstractNumId w:val="5"/>
  </w:num>
  <w:num w:numId="43">
    <w:abstractNumId w:val="22"/>
  </w:num>
  <w:num w:numId="44">
    <w:abstractNumId w:val="41"/>
  </w:num>
  <w:num w:numId="45">
    <w:abstractNumId w:val="33"/>
  </w:num>
  <w:num w:numId="46">
    <w:abstractNumId w:val="3"/>
  </w:num>
  <w:num w:numId="47">
    <w:abstractNumId w:val="48"/>
  </w:num>
  <w:num w:numId="48">
    <w:abstractNumId w:val="7"/>
  </w:num>
  <w:num w:numId="49">
    <w:abstractNumId w:val="2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21C7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D5F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07666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1A4C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47D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75DC0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55F"/>
    <w:rsid w:val="006346C8"/>
    <w:rsid w:val="006457C9"/>
    <w:rsid w:val="0065327C"/>
    <w:rsid w:val="00654AF1"/>
    <w:rsid w:val="00656914"/>
    <w:rsid w:val="006575BD"/>
    <w:rsid w:val="00674E0F"/>
    <w:rsid w:val="006779F2"/>
    <w:rsid w:val="006800EE"/>
    <w:rsid w:val="00694FAF"/>
    <w:rsid w:val="006B02A6"/>
    <w:rsid w:val="006B4AC1"/>
    <w:rsid w:val="006B65B1"/>
    <w:rsid w:val="006D209B"/>
    <w:rsid w:val="006E1998"/>
    <w:rsid w:val="006F68D6"/>
    <w:rsid w:val="00701CA8"/>
    <w:rsid w:val="007045A8"/>
    <w:rsid w:val="007175D7"/>
    <w:rsid w:val="007400D3"/>
    <w:rsid w:val="00741098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AE4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4C01"/>
    <w:rsid w:val="008D5806"/>
    <w:rsid w:val="008D5875"/>
    <w:rsid w:val="008D63D3"/>
    <w:rsid w:val="008E3750"/>
    <w:rsid w:val="008E44CE"/>
    <w:rsid w:val="0090536A"/>
    <w:rsid w:val="009211C8"/>
    <w:rsid w:val="009271F9"/>
    <w:rsid w:val="009377A9"/>
    <w:rsid w:val="009407E0"/>
    <w:rsid w:val="00943DBD"/>
    <w:rsid w:val="0095232F"/>
    <w:rsid w:val="00967A76"/>
    <w:rsid w:val="00975428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3BD8"/>
    <w:rsid w:val="00A85138"/>
    <w:rsid w:val="00A91D1E"/>
    <w:rsid w:val="00AA601B"/>
    <w:rsid w:val="00AB425F"/>
    <w:rsid w:val="00AC0C9F"/>
    <w:rsid w:val="00AC5286"/>
    <w:rsid w:val="00AD61BA"/>
    <w:rsid w:val="00B14DF6"/>
    <w:rsid w:val="00B214B6"/>
    <w:rsid w:val="00B322BA"/>
    <w:rsid w:val="00B41117"/>
    <w:rsid w:val="00B41E47"/>
    <w:rsid w:val="00B50C37"/>
    <w:rsid w:val="00B52427"/>
    <w:rsid w:val="00B56A4D"/>
    <w:rsid w:val="00B57FE6"/>
    <w:rsid w:val="00B6241A"/>
    <w:rsid w:val="00B71B50"/>
    <w:rsid w:val="00B71D08"/>
    <w:rsid w:val="00B76E9A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5833"/>
    <w:rsid w:val="00C57E8A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46CCD"/>
    <w:rsid w:val="00D53CCB"/>
    <w:rsid w:val="00D54596"/>
    <w:rsid w:val="00DA06F0"/>
    <w:rsid w:val="00DC64B3"/>
    <w:rsid w:val="00DD189E"/>
    <w:rsid w:val="00DE5A07"/>
    <w:rsid w:val="00DF005A"/>
    <w:rsid w:val="00DF083D"/>
    <w:rsid w:val="00DF6A03"/>
    <w:rsid w:val="00DF71FB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258D6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47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7D1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47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7D1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47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7D1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47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7D1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5</cp:revision>
  <cp:lastPrinted>2016-04-19T07:08:00Z</cp:lastPrinted>
  <dcterms:created xsi:type="dcterms:W3CDTF">2016-04-15T05:35:00Z</dcterms:created>
  <dcterms:modified xsi:type="dcterms:W3CDTF">2016-04-19T07:09:00Z</dcterms:modified>
</cp:coreProperties>
</file>