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BB6" w:rsidRPr="009B4C5C" w:rsidRDefault="00F31BB6" w:rsidP="00780EB1">
      <w:pPr>
        <w:spacing w:line="288" w:lineRule="auto"/>
        <w:jc w:val="center"/>
        <w:rPr>
          <w:b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Politechnika Warszawska</w:t>
      </w:r>
      <w:r w:rsidR="004F2BB9">
        <w:rPr>
          <w:b/>
          <w:sz w:val="28"/>
          <w:szCs w:val="28"/>
          <w:lang w:eastAsia="en-US"/>
        </w:rPr>
        <w:t xml:space="preserve"> Filia w</w:t>
      </w:r>
      <w:r w:rsidR="006E1998">
        <w:rPr>
          <w:b/>
          <w:sz w:val="28"/>
          <w:szCs w:val="28"/>
          <w:lang w:eastAsia="en-US"/>
        </w:rPr>
        <w:t xml:space="preserve"> Płocku</w:t>
      </w:r>
    </w:p>
    <w:p w:rsidR="00F31BB6" w:rsidRPr="009B4C5C" w:rsidRDefault="009B4C5C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 w:rsidRPr="009B4C5C">
        <w:rPr>
          <w:b/>
          <w:sz w:val="28"/>
          <w:szCs w:val="28"/>
          <w:lang w:eastAsia="en-US"/>
        </w:rPr>
        <w:t>Kolegium Nauk Ekonomicznych i Społecznych</w:t>
      </w:r>
    </w:p>
    <w:p w:rsidR="00F31BB6" w:rsidRDefault="00145089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  <w:lang w:eastAsia="en-US"/>
        </w:rPr>
        <w:t xml:space="preserve">Karta przedmiotu </w:t>
      </w:r>
      <w:r w:rsidR="00F31BB6" w:rsidRPr="0007197B">
        <w:rPr>
          <w:sz w:val="20"/>
          <w:szCs w:val="20"/>
          <w:lang w:eastAsia="en-US"/>
        </w:rPr>
        <w:t xml:space="preserve"> </w:t>
      </w:r>
    </w:p>
    <w:p w:rsidR="00F31BB6" w:rsidRPr="009B4C5C" w:rsidRDefault="00F31BB6" w:rsidP="00780EB1">
      <w:pPr>
        <w:spacing w:line="288" w:lineRule="auto"/>
        <w:jc w:val="center"/>
        <w:rPr>
          <w:bCs/>
          <w:sz w:val="28"/>
          <w:szCs w:val="28"/>
          <w:lang w:eastAsia="en-US"/>
        </w:rPr>
      </w:pPr>
    </w:p>
    <w:p w:rsidR="00F31BB6" w:rsidRPr="007A7B6D" w:rsidRDefault="00F31BB6" w:rsidP="00780EB1">
      <w:pPr>
        <w:spacing w:line="288" w:lineRule="auto"/>
        <w:jc w:val="center"/>
        <w:rPr>
          <w:b/>
          <w:bCs/>
          <w:sz w:val="28"/>
          <w:szCs w:val="28"/>
          <w:lang w:eastAsia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0"/>
        <w:gridCol w:w="747"/>
        <w:gridCol w:w="93"/>
        <w:gridCol w:w="1388"/>
        <w:gridCol w:w="1418"/>
        <w:gridCol w:w="326"/>
        <w:gridCol w:w="994"/>
        <w:gridCol w:w="193"/>
        <w:gridCol w:w="800"/>
        <w:gridCol w:w="331"/>
        <w:gridCol w:w="1060"/>
        <w:gridCol w:w="1088"/>
      </w:tblGrid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Kod przedmiotu 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BA557B" w:rsidRDefault="008E4DAC" w:rsidP="00780EB1">
            <w:pPr>
              <w:spacing w:line="288" w:lineRule="auto"/>
              <w:rPr>
                <w:b/>
                <w:bCs/>
                <w:sz w:val="20"/>
                <w:szCs w:val="28"/>
                <w:lang w:eastAsia="en-US"/>
              </w:rPr>
            </w:pPr>
            <w:r>
              <w:rPr>
                <w:b/>
                <w:bCs/>
                <w:sz w:val="20"/>
                <w:szCs w:val="28"/>
                <w:lang w:eastAsia="en-US"/>
              </w:rPr>
              <w:t>EMPS6, ZEMPS6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2F2C0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Nazwa przedmiotu 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F77010" w:rsidRDefault="00606E95" w:rsidP="00373A3E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INTERNACJONALIZACJA PRZEDSIĘBIORSTWA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ECTS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B829EF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3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Profil kształcenia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PRAKTYCZNY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Rok akademicki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9B4C5C" w:rsidRDefault="00287907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2017/18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Poziom kształcenia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(studiów)</w:t>
            </w:r>
          </w:p>
        </w:tc>
        <w:tc>
          <w:tcPr>
            <w:tcW w:w="5543" w:type="dxa"/>
            <w:gridSpan w:val="8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STUDIA PIERWSZEGO STOPNIA</w:t>
            </w:r>
          </w:p>
        </w:tc>
        <w:tc>
          <w:tcPr>
            <w:tcW w:w="1060" w:type="dxa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Semestr</w:t>
            </w:r>
          </w:p>
        </w:tc>
        <w:tc>
          <w:tcPr>
            <w:tcW w:w="1088" w:type="dxa"/>
            <w:shd w:val="clear" w:color="auto" w:fill="FFFFFF"/>
            <w:vAlign w:val="center"/>
          </w:tcPr>
          <w:p w:rsidR="00F31BB6" w:rsidRPr="00C92F98" w:rsidRDefault="00606E9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V</w:t>
            </w:r>
            <w:r w:rsidR="00B829EF">
              <w:rPr>
                <w:b/>
                <w:sz w:val="18"/>
                <w:szCs w:val="18"/>
                <w:lang w:eastAsia="en-US"/>
              </w:rPr>
              <w:t>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Wydział</w:t>
            </w:r>
          </w:p>
        </w:tc>
        <w:tc>
          <w:tcPr>
            <w:tcW w:w="7691" w:type="dxa"/>
            <w:gridSpan w:val="10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KOLEGIUM NAUK EKONOMICZNYCH I SPOŁECZNYCH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1787" w:type="dxa"/>
            <w:gridSpan w:val="2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Kierunek</w:t>
            </w:r>
          </w:p>
        </w:tc>
        <w:tc>
          <w:tcPr>
            <w:tcW w:w="2899" w:type="dxa"/>
            <w:gridSpan w:val="3"/>
            <w:shd w:val="clear" w:color="auto" w:fill="FFFFFF"/>
            <w:vAlign w:val="center"/>
          </w:tcPr>
          <w:p w:rsidR="00F31BB6" w:rsidRPr="009B4C5C" w:rsidRDefault="009B4C5C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EKONOMIA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Specjalność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F31BB6" w:rsidRPr="00C92F98" w:rsidRDefault="00322533" w:rsidP="002F6E04">
            <w:pPr>
              <w:spacing w:line="288" w:lineRule="auto"/>
              <w:rPr>
                <w:b/>
                <w:sz w:val="14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Ekonomia menedżerska</w:t>
            </w: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2A5936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Osoba(y) prowadząca(e) przedmiot </w:t>
            </w: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C92F98" w:rsidRDefault="00606E95" w:rsidP="00A43FE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DR BARBARA FELIC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Stacjonarne</w:t>
            </w:r>
          </w:p>
        </w:tc>
      </w:tr>
      <w:tr w:rsidR="003C5B03" w:rsidRPr="007B0EA0" w:rsidTr="00145089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145089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606E9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606E95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606E95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Tryb studiów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Pr="009B4C5C" w:rsidRDefault="00F31BB6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Niestacjonarne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Forma prowadzenia studiów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wykłady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ćwiczenia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seminarium</w:t>
            </w: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Rygor</w:t>
            </w:r>
          </w:p>
        </w:tc>
      </w:tr>
      <w:tr w:rsidR="003C5B03" w:rsidRPr="007B0EA0" w:rsidTr="003C5B03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3C5B03" w:rsidRPr="007B0EA0" w:rsidRDefault="003C5B03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Wymiar zajęć</w:t>
            </w:r>
          </w:p>
        </w:tc>
        <w:tc>
          <w:tcPr>
            <w:tcW w:w="1388" w:type="dxa"/>
            <w:shd w:val="clear" w:color="auto" w:fill="FFFFFF"/>
            <w:vAlign w:val="center"/>
          </w:tcPr>
          <w:p w:rsidR="003C5B03" w:rsidRPr="00C92F98" w:rsidRDefault="00FA736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3C5B03" w:rsidRPr="00C92F98" w:rsidRDefault="00FA7367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513" w:type="dxa"/>
            <w:gridSpan w:val="3"/>
            <w:shd w:val="clear" w:color="auto" w:fill="FFFFFF"/>
            <w:vAlign w:val="center"/>
          </w:tcPr>
          <w:p w:rsidR="003C5B03" w:rsidRPr="00C92F98" w:rsidRDefault="003C5B03" w:rsidP="00C92F98">
            <w:pPr>
              <w:spacing w:line="288" w:lineRule="auto"/>
              <w:jc w:val="center"/>
              <w:rPr>
                <w:b/>
                <w:sz w:val="18"/>
                <w:szCs w:val="18"/>
                <w:lang w:eastAsia="en-US"/>
              </w:rPr>
            </w:pPr>
          </w:p>
        </w:tc>
        <w:tc>
          <w:tcPr>
            <w:tcW w:w="3279" w:type="dxa"/>
            <w:gridSpan w:val="4"/>
            <w:shd w:val="clear" w:color="auto" w:fill="FFFFFF"/>
            <w:vAlign w:val="center"/>
          </w:tcPr>
          <w:p w:rsidR="003C5B03" w:rsidRPr="00C92F98" w:rsidRDefault="00606E95" w:rsidP="00780EB1">
            <w:pPr>
              <w:spacing w:line="288" w:lineRule="auto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  <w:lang w:eastAsia="en-US"/>
              </w:rPr>
              <w:t>EGZAMIN</w:t>
            </w:r>
          </w:p>
        </w:tc>
      </w:tr>
      <w:tr w:rsidR="008C1C52" w:rsidRPr="007B0EA0" w:rsidTr="009E55D7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8C1C52" w:rsidRPr="007B0EA0" w:rsidRDefault="008C1C52" w:rsidP="00780EB1">
            <w:pPr>
              <w:spacing w:line="288" w:lineRule="auto"/>
              <w:rPr>
                <w:sz w:val="18"/>
                <w:szCs w:val="18"/>
                <w:shd w:val="clear" w:color="auto" w:fill="E5B8B7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Język prowadzenia zajęć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8C1C52" w:rsidRPr="00DF005A" w:rsidRDefault="008C1C52" w:rsidP="00780EB1">
            <w:pPr>
              <w:spacing w:line="288" w:lineRule="auto"/>
              <w:rPr>
                <w:color w:val="000000"/>
                <w:sz w:val="18"/>
                <w:szCs w:val="18"/>
                <w:lang w:eastAsia="en-US"/>
              </w:rPr>
            </w:pPr>
            <w:r w:rsidRPr="009B4C5C">
              <w:rPr>
                <w:b/>
                <w:sz w:val="18"/>
                <w:szCs w:val="18"/>
                <w:lang w:eastAsia="en-US"/>
              </w:rPr>
              <w:t>POLSKI</w:t>
            </w:r>
          </w:p>
        </w:tc>
      </w:tr>
      <w:tr w:rsidR="00F31BB6" w:rsidRPr="007B0EA0">
        <w:trPr>
          <w:trHeight w:val="368"/>
          <w:jc w:val="center"/>
        </w:trPr>
        <w:tc>
          <w:tcPr>
            <w:tcW w:w="1880" w:type="dxa"/>
            <w:gridSpan w:val="3"/>
            <w:shd w:val="clear" w:color="auto" w:fill="FFFFFF"/>
            <w:vAlign w:val="center"/>
          </w:tcPr>
          <w:p w:rsidR="00F31BB6" w:rsidRPr="007B0EA0" w:rsidRDefault="00F31BB6" w:rsidP="005D3B9D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Cel przedmiotu  </w:t>
            </w:r>
          </w:p>
        </w:tc>
        <w:tc>
          <w:tcPr>
            <w:tcW w:w="7598" w:type="dxa"/>
            <w:gridSpan w:val="9"/>
            <w:shd w:val="clear" w:color="auto" w:fill="FFFFFF"/>
            <w:vAlign w:val="center"/>
          </w:tcPr>
          <w:p w:rsidR="00F31BB6" w:rsidRDefault="00F31BB6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  <w:p w:rsidR="00A3718A" w:rsidRDefault="00EA2ABF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  <w:r>
              <w:t>1. Zapoznanie studentów z różnymi aspektami internacjonalizacji przedsiębiorstw (uwarunkowania, przyczyny, przebieg, konsekwencje). 2. Prezentacja różnych modeli, strategii internacjonalizacji, - ujęcie teoretyczne i empiryczne.3.</w:t>
            </w:r>
            <w:r w:rsidR="00E44F12">
              <w:t xml:space="preserve"> Poruszenie   problematyki</w:t>
            </w:r>
            <w:r>
              <w:t xml:space="preserve"> internacjonalizacji polskich przedsiębiorstw.</w:t>
            </w:r>
          </w:p>
          <w:p w:rsidR="00A3718A" w:rsidRPr="00110AEE" w:rsidRDefault="00A3718A" w:rsidP="00110AEE">
            <w:pPr>
              <w:spacing w:line="288" w:lineRule="auto"/>
              <w:rPr>
                <w:i/>
                <w:iCs/>
                <w:sz w:val="18"/>
                <w:szCs w:val="18"/>
              </w:rPr>
            </w:pPr>
          </w:p>
        </w:tc>
      </w:tr>
      <w:tr w:rsidR="00F31BB6" w:rsidRPr="007B0EA0" w:rsidTr="003C5B03">
        <w:trPr>
          <w:trHeight w:val="368"/>
          <w:jc w:val="center"/>
        </w:trPr>
        <w:tc>
          <w:tcPr>
            <w:tcW w:w="3268" w:type="dxa"/>
            <w:gridSpan w:val="4"/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Wymagania wstępne.</w:t>
            </w:r>
          </w:p>
          <w:p w:rsidR="00F31BB6" w:rsidRPr="007B0EA0" w:rsidRDefault="00F31BB6" w:rsidP="00780EB1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10" w:type="dxa"/>
            <w:gridSpan w:val="8"/>
            <w:shd w:val="clear" w:color="auto" w:fill="FFFFFF"/>
            <w:vAlign w:val="center"/>
          </w:tcPr>
          <w:p w:rsidR="00F31BB6" w:rsidRPr="0016080E" w:rsidRDefault="00E97C05" w:rsidP="00A43FE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Mikroekonomia, makroekonomia </w:t>
            </w:r>
            <w:r w:rsidR="00CB7FCC">
              <w:rPr>
                <w:sz w:val="18"/>
                <w:szCs w:val="18"/>
                <w:lang w:eastAsia="en-US"/>
              </w:rPr>
              <w:t>, międzynarodowe stosunki gospodarcze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7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6" w:space="0" w:color="auto"/>
            </w:tcBorders>
            <w:shd w:val="clear" w:color="auto" w:fill="FFFFFF"/>
            <w:vAlign w:val="center"/>
          </w:tcPr>
          <w:p w:rsidR="00F31BB6" w:rsidRDefault="00F31BB6" w:rsidP="005D3B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Batang"/>
                <w:b/>
                <w:bCs/>
                <w:sz w:val="18"/>
                <w:szCs w:val="18"/>
              </w:rPr>
              <w:t>Opis efek</w:t>
            </w:r>
            <w:r w:rsidR="005D3B9D">
              <w:rPr>
                <w:rFonts w:eastAsia="Batang"/>
                <w:b/>
                <w:bCs/>
                <w:sz w:val="18"/>
                <w:szCs w:val="18"/>
              </w:rPr>
              <w:t xml:space="preserve">tów kształcenia dla przedmiotu </w:t>
            </w:r>
          </w:p>
        </w:tc>
      </w:tr>
      <w:tr w:rsidR="00F31BB6" w:rsidTr="00BA305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213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CA047F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LP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Student, który zaliczył przedmiot </w:t>
            </w:r>
            <w:r w:rsidR="00BA3055">
              <w:rPr>
                <w:sz w:val="18"/>
                <w:szCs w:val="18"/>
              </w:rPr>
              <w:t>o</w:t>
            </w:r>
            <w:r w:rsidR="003C5B03">
              <w:rPr>
                <w:sz w:val="18"/>
                <w:szCs w:val="18"/>
              </w:rPr>
              <w:t>siągnął efekty: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EE186F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 w:rsidRPr="00EE186F">
              <w:rPr>
                <w:sz w:val="18"/>
                <w:szCs w:val="18"/>
              </w:rPr>
              <w:t>EKK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SYMBOL </w:t>
            </w:r>
          </w:p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EKO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3C5B03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Sposób sprawdzenia efektu kształcenia</w:t>
            </w:r>
            <w:r w:rsidR="00F31BB6">
              <w:rPr>
                <w:sz w:val="18"/>
                <w:szCs w:val="18"/>
              </w:rPr>
              <w:t xml:space="preserve"> 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856064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WIEDZ</w:t>
            </w:r>
            <w:r w:rsidR="006E1998">
              <w:rPr>
                <w:b/>
                <w:bCs/>
                <w:sz w:val="18"/>
                <w:szCs w:val="18"/>
              </w:rPr>
              <w:t>A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C30C84" w:rsidRDefault="0084018C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Student powinien rozumieć rolę uwarunkowań zewnętrznych i wewnętrznych przebiegu procesu internacjonalizacji przedsiębiorstw.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S1P_W02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F31BB6" w:rsidP="00C35CFD">
            <w:pPr>
              <w:spacing w:line="288" w:lineRule="auto"/>
              <w:rPr>
                <w:sz w:val="18"/>
                <w:szCs w:val="18"/>
              </w:rPr>
            </w:pPr>
          </w:p>
          <w:p w:rsidR="00C35CFD" w:rsidRDefault="00E97C05" w:rsidP="00C35CFD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 xml:space="preserve">Pisemny egzamin </w:t>
            </w:r>
            <w:r>
              <w:rPr>
                <w:rFonts w:eastAsia="DejaVuSans"/>
                <w:sz w:val="20"/>
                <w:szCs w:val="20"/>
              </w:rPr>
              <w:t>testowy i opisowy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E44F1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Student powinien posiadać wiedzę z zakresu różnych form internacjonalizacji przedsiębiorstw i metod ich wyboru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E44F1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Student powinien znać  koncepcje teoretyczne dotyczące przebiegu internacjonalizacji przedsiębiorstw w warunkach  zmiennego otoczenia.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K_W13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S1P_W03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856064" w:rsidRDefault="00F31BB6" w:rsidP="00E2283F">
            <w:pPr>
              <w:spacing w:line="288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UMIEJĘTNOŚCI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E44F1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Student potrafi określić i objaśnić podstawowe problemy przedsiębiorstwa związane z ekspansją międzynarodową.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S!P_U02</w:t>
            </w:r>
          </w:p>
          <w:p w:rsidR="00154EB8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S!P_U08</w:t>
            </w:r>
          </w:p>
        </w:tc>
        <w:tc>
          <w:tcPr>
            <w:tcW w:w="2479" w:type="dxa"/>
            <w:gridSpan w:val="3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E97C05" w:rsidP="00C35CFD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Kolokwium ( pytania opisowe, zadania</w:t>
            </w: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953A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E44F12" w:rsidP="00E44F12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 xml:space="preserve">Student potrafi wskazać różne ścieżki procesu internacjonalizacji przedsiębiorstw 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K_U07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S!P_U03</w:t>
            </w:r>
          </w:p>
          <w:p w:rsidR="00154EB8" w:rsidRDefault="00154EB8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S!P_U07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cantSplit/>
          <w:trHeight w:val="284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5953A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E44F12" w:rsidP="00E2283F">
            <w:pPr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>
              <w:t>Student umie wskazać słabości i zalety różnych form ekspansji międzynarodowej.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154EB8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Batang"/>
                <w:sz w:val="18"/>
                <w:szCs w:val="18"/>
              </w:rPr>
              <w:t>K_U13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F31BB6" w:rsidRDefault="005953A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S!P_U04</w:t>
            </w:r>
          </w:p>
          <w:p w:rsidR="005953A1" w:rsidRDefault="005953A1" w:rsidP="00E2283F">
            <w:pPr>
              <w:spacing w:line="288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S!P_U03</w:t>
            </w:r>
          </w:p>
        </w:tc>
        <w:tc>
          <w:tcPr>
            <w:tcW w:w="2479" w:type="dxa"/>
            <w:gridSpan w:val="3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Default="00F31BB6" w:rsidP="00E2283F">
            <w:pPr>
              <w:rPr>
                <w:sz w:val="18"/>
                <w:szCs w:val="18"/>
              </w:rPr>
            </w:pPr>
          </w:p>
        </w:tc>
      </w:tr>
      <w:tr w:rsidR="00F31BB6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4"/>
          <w:jc w:val="center"/>
        </w:trPr>
        <w:tc>
          <w:tcPr>
            <w:tcW w:w="9478" w:type="dxa"/>
            <w:gridSpan w:val="1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6E1998" w:rsidP="003C5B03">
            <w:pPr>
              <w:spacing w:line="288" w:lineRule="auto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KOMPETENCJE SPOŁECZNE</w:t>
            </w:r>
          </w:p>
        </w:tc>
      </w:tr>
      <w:tr w:rsidR="00F31BB6" w:rsidTr="00C35CFD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61"/>
          <w:jc w:val="center"/>
        </w:trPr>
        <w:tc>
          <w:tcPr>
            <w:tcW w:w="1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F31BB6" w:rsidP="00E2283F">
            <w:pPr>
              <w:spacing w:line="288" w:lineRule="auto"/>
              <w:rPr>
                <w:sz w:val="18"/>
                <w:szCs w:val="18"/>
              </w:rPr>
            </w:pPr>
          </w:p>
        </w:tc>
        <w:tc>
          <w:tcPr>
            <w:tcW w:w="397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Pr="00E97C05" w:rsidRDefault="00E97C05" w:rsidP="00E97C05">
            <w:pPr>
              <w:autoSpaceDE w:val="0"/>
              <w:autoSpaceDN w:val="0"/>
              <w:adjustRightInd w:val="0"/>
              <w:rPr>
                <w:rFonts w:eastAsia="DejaVuSans"/>
                <w:sz w:val="20"/>
                <w:szCs w:val="20"/>
              </w:rPr>
            </w:pPr>
            <w:r w:rsidRPr="00F62CA3">
              <w:rPr>
                <w:rFonts w:eastAsia="DejaVuSans"/>
                <w:sz w:val="20"/>
                <w:szCs w:val="20"/>
              </w:rPr>
              <w:t>Jest zdolny i chętny do dyskusji na forum grupy o</w:t>
            </w:r>
            <w:r>
              <w:rPr>
                <w:rFonts w:eastAsia="DejaVuSans"/>
                <w:sz w:val="20"/>
                <w:szCs w:val="20"/>
              </w:rPr>
              <w:t xml:space="preserve"> </w:t>
            </w:r>
            <w:r w:rsidRPr="00F62CA3">
              <w:rPr>
                <w:rFonts w:eastAsia="DejaVuSans"/>
                <w:sz w:val="20"/>
                <w:szCs w:val="20"/>
              </w:rPr>
              <w:t>zjawiskac</w:t>
            </w:r>
            <w:r>
              <w:rPr>
                <w:rFonts w:eastAsia="DejaVuSans"/>
                <w:sz w:val="20"/>
                <w:szCs w:val="20"/>
              </w:rPr>
              <w:t>h zachodzących  w przedsiębiorstwach w ramach procesów umiędzynarodowienia</w:t>
            </w:r>
          </w:p>
        </w:tc>
        <w:tc>
          <w:tcPr>
            <w:tcW w:w="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1BB6" w:rsidRDefault="00E97C05" w:rsidP="00E2283F">
            <w:pPr>
              <w:spacing w:line="288" w:lineRule="auto"/>
              <w:rPr>
                <w:rFonts w:eastAsia="Batang"/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K_K08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97C05" w:rsidRDefault="00E97C05" w:rsidP="00E97C05">
            <w:pPr>
              <w:spacing w:line="288" w:lineRule="auto"/>
              <w:rPr>
                <w:rFonts w:eastAsia="DejaVuSans"/>
                <w:sz w:val="20"/>
                <w:szCs w:val="20"/>
              </w:rPr>
            </w:pPr>
            <w:r>
              <w:rPr>
                <w:rFonts w:eastAsia="DejaVuSans"/>
                <w:sz w:val="20"/>
                <w:szCs w:val="20"/>
              </w:rPr>
              <w:t>S1P_K04</w:t>
            </w:r>
          </w:p>
          <w:p w:rsidR="00F31BB6" w:rsidRDefault="00E97C05" w:rsidP="00E97C05">
            <w:pPr>
              <w:spacing w:line="288" w:lineRule="auto"/>
              <w:rPr>
                <w:sz w:val="18"/>
                <w:szCs w:val="18"/>
              </w:rPr>
            </w:pPr>
            <w:r>
              <w:rPr>
                <w:rFonts w:eastAsia="DejaVuSans"/>
                <w:sz w:val="20"/>
                <w:szCs w:val="20"/>
              </w:rPr>
              <w:t>S1P_K07</w:t>
            </w:r>
          </w:p>
        </w:tc>
        <w:tc>
          <w:tcPr>
            <w:tcW w:w="2479" w:type="dxa"/>
            <w:gridSpan w:val="3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31BB6" w:rsidRDefault="00E97C05" w:rsidP="00C35CFD">
            <w:pPr>
              <w:spacing w:line="288" w:lineRule="auto"/>
              <w:rPr>
                <w:sz w:val="18"/>
                <w:szCs w:val="18"/>
              </w:rPr>
            </w:pPr>
            <w:r w:rsidRPr="00F62CA3">
              <w:rPr>
                <w:rFonts w:eastAsia="DejaVuSans"/>
                <w:sz w:val="20"/>
                <w:szCs w:val="20"/>
              </w:rPr>
              <w:t>Ocena aktywności na ćwiczeniach.</w:t>
            </w:r>
          </w:p>
        </w:tc>
      </w:tr>
      <w:tr w:rsidR="00F31BB6" w:rsidRPr="007B0EA0">
        <w:trPr>
          <w:trHeight w:val="423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Treści programowe</w:t>
            </w:r>
          </w:p>
        </w:tc>
      </w:tr>
      <w:tr w:rsidR="00F31BB6" w:rsidRPr="007B0EA0">
        <w:trPr>
          <w:trHeight w:val="220"/>
          <w:jc w:val="center"/>
        </w:trPr>
        <w:tc>
          <w:tcPr>
            <w:tcW w:w="9478" w:type="dxa"/>
            <w:gridSpan w:val="12"/>
            <w:shd w:val="clear" w:color="auto" w:fill="FFFFFF"/>
            <w:vAlign w:val="center"/>
          </w:tcPr>
          <w:p w:rsidR="00F31BB6" w:rsidRPr="002A48A9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>Studia stacjonarne</w:t>
            </w:r>
          </w:p>
        </w:tc>
      </w:tr>
      <w:tr w:rsidR="006E1998" w:rsidTr="00D13DF7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545CF0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1.</w:t>
            </w:r>
            <w:r w:rsidR="008D072B" w:rsidRPr="00395DE0">
              <w:rPr>
                <w:bCs/>
              </w:rPr>
              <w:t>Istota internacjonalizacji i globalizacji</w:t>
            </w:r>
          </w:p>
          <w:p w:rsidR="008D072B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2.</w:t>
            </w:r>
            <w:r w:rsidR="008D072B" w:rsidRPr="00395DE0">
              <w:rPr>
                <w:bCs/>
              </w:rPr>
              <w:t>Internacjonalizacja przedsiębiorstwa-pojęcie i istota</w:t>
            </w:r>
          </w:p>
          <w:p w:rsidR="008D072B" w:rsidRPr="00395DE0" w:rsidRDefault="00395DE0" w:rsidP="00395DE0">
            <w:pPr>
              <w:spacing w:line="288" w:lineRule="auto"/>
              <w:rPr>
                <w:bCs/>
              </w:rPr>
            </w:pPr>
            <w:r>
              <w:rPr>
                <w:bCs/>
              </w:rPr>
              <w:t>3.</w:t>
            </w:r>
            <w:r w:rsidR="008D072B" w:rsidRPr="00395DE0">
              <w:rPr>
                <w:bCs/>
              </w:rPr>
              <w:t>Wskaźniki i  profil umiędzynarodowienia przedsiębiorstw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4. Modelowe ujęcie procesu internacjonalizacji przedsiębiorstw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- model sekwencyjny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-model oparty na innowacjach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- podejście sieciowe do procesu internacjonalizacji</w:t>
            </w:r>
          </w:p>
          <w:p w:rsidR="008D072B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5.</w:t>
            </w:r>
            <w:r w:rsidR="008D072B" w:rsidRPr="00395DE0">
              <w:rPr>
                <w:bCs/>
              </w:rPr>
              <w:t>Przegląd wybranych teorii internacjonalizacji przedsiębiorstw</w:t>
            </w:r>
          </w:p>
          <w:p w:rsidR="008D072B" w:rsidRPr="00395DE0" w:rsidRDefault="00EE53D9" w:rsidP="008D072B">
            <w:pPr>
              <w:pStyle w:val="Akapitzlist"/>
              <w:spacing w:line="288" w:lineRule="auto"/>
              <w:ind w:left="4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DE0">
              <w:rPr>
                <w:rFonts w:ascii="Times New Roman" w:hAnsi="Times New Roman" w:cs="Times New Roman"/>
                <w:bCs/>
                <w:sz w:val="24"/>
                <w:szCs w:val="24"/>
              </w:rPr>
              <w:t>- makroekonomiczne podstawy umiędzynarodowienia</w:t>
            </w:r>
          </w:p>
          <w:p w:rsidR="00EE53D9" w:rsidRPr="00395DE0" w:rsidRDefault="00EE53D9" w:rsidP="008D072B">
            <w:pPr>
              <w:pStyle w:val="Akapitzlist"/>
              <w:spacing w:line="288" w:lineRule="auto"/>
              <w:ind w:left="4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DE0">
              <w:rPr>
                <w:rFonts w:ascii="Times New Roman" w:hAnsi="Times New Roman" w:cs="Times New Roman"/>
                <w:bCs/>
                <w:sz w:val="24"/>
                <w:szCs w:val="24"/>
              </w:rPr>
              <w:t>- mikroekonomiczne teorie inwestycji zagranicznych</w:t>
            </w:r>
          </w:p>
          <w:p w:rsidR="00EE53D9" w:rsidRPr="00395DE0" w:rsidRDefault="00395DE0" w:rsidP="00EE53D9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6.</w:t>
            </w:r>
            <w:r w:rsidR="00EE53D9" w:rsidRPr="00395DE0">
              <w:rPr>
                <w:bCs/>
              </w:rPr>
              <w:t>. Formy umiędzynarodowienia przedsiębiorstw, podział , charakterystyka.</w:t>
            </w:r>
          </w:p>
          <w:p w:rsidR="00EE53D9" w:rsidRPr="00395DE0" w:rsidRDefault="00EE53D9" w:rsidP="00EE53D9">
            <w:pPr>
              <w:spacing w:line="288" w:lineRule="auto"/>
            </w:pPr>
            <w:r w:rsidRPr="00395DE0">
              <w:rPr>
                <w:bCs/>
              </w:rPr>
              <w:t xml:space="preserve">- </w:t>
            </w:r>
            <w:r w:rsidRPr="00395DE0">
              <w:t xml:space="preserve">eksport, kooperacja </w:t>
            </w:r>
            <w:proofErr w:type="spellStart"/>
            <w:r w:rsidRPr="00395DE0">
              <w:t>niekapitałowa</w:t>
            </w:r>
            <w:proofErr w:type="spellEnd"/>
            <w:r w:rsidRPr="00395DE0">
              <w:t>.</w:t>
            </w:r>
          </w:p>
          <w:p w:rsidR="00EE53D9" w:rsidRPr="00395DE0" w:rsidRDefault="00EE53D9" w:rsidP="00EE53D9">
            <w:pPr>
              <w:spacing w:line="288" w:lineRule="auto"/>
              <w:rPr>
                <w:bCs/>
              </w:rPr>
            </w:pPr>
            <w:r w:rsidRPr="00395DE0">
              <w:t>- alianse strategiczne, bezpośrednie inwestycje zagraniczne.</w:t>
            </w:r>
          </w:p>
          <w:p w:rsidR="00EE53D9" w:rsidRPr="00395DE0" w:rsidRDefault="00395DE0" w:rsidP="00EE53D9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7</w:t>
            </w:r>
            <w:r w:rsidR="00EE53D9" w:rsidRPr="00395DE0">
              <w:rPr>
                <w:bCs/>
              </w:rPr>
              <w:t>. Motywy internacjonalizacji przedsiębiorstw</w:t>
            </w:r>
          </w:p>
          <w:p w:rsidR="00EE53D9" w:rsidRPr="00EE53D9" w:rsidRDefault="00EE53D9" w:rsidP="00EE53D9">
            <w:pPr>
              <w:spacing w:line="288" w:lineRule="auto"/>
              <w:rPr>
                <w:b/>
                <w:bCs/>
                <w:sz w:val="18"/>
                <w:szCs w:val="18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E2283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856064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956CF8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81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Pr="002A48A9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lastRenderedPageBreak/>
              <w:t>Ćwiczenia</w:t>
            </w:r>
            <w:r w:rsidRPr="002A48A9">
              <w:rPr>
                <w:sz w:val="18"/>
                <w:szCs w:val="18"/>
                <w:lang w:eastAsia="en-US"/>
              </w:rPr>
              <w:t xml:space="preserve">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  <w:p w:rsidR="006E1998" w:rsidRDefault="006E1998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</w:t>
            </w:r>
          </w:p>
        </w:tc>
      </w:tr>
      <w:tr w:rsidR="006E1998" w:rsidTr="00856064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889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E97C05" w:rsidRDefault="007558A7" w:rsidP="00343C1E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C05">
              <w:rPr>
                <w:rFonts w:ascii="Times New Roman" w:hAnsi="Times New Roman" w:cs="Times New Roman"/>
                <w:bCs/>
                <w:sz w:val="24"/>
                <w:szCs w:val="24"/>
              </w:rPr>
              <w:t>Pojęcie i elementy strategii umiędzynarodowienia przedsiębiorstw</w:t>
            </w:r>
          </w:p>
          <w:p w:rsidR="007558A7" w:rsidRPr="00E97C05" w:rsidRDefault="007558A7" w:rsidP="00343C1E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C05">
              <w:rPr>
                <w:rFonts w:ascii="Times New Roman" w:hAnsi="Times New Roman" w:cs="Times New Roman"/>
                <w:bCs/>
                <w:sz w:val="24"/>
                <w:szCs w:val="24"/>
              </w:rPr>
              <w:t>Determinanty wyboru strategii umiędzynarodowienia przedsiębiorstw</w:t>
            </w:r>
          </w:p>
          <w:p w:rsidR="007558A7" w:rsidRPr="00E97C05" w:rsidRDefault="007558A7" w:rsidP="00343C1E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C05">
              <w:rPr>
                <w:rFonts w:ascii="Times New Roman" w:hAnsi="Times New Roman" w:cs="Times New Roman"/>
                <w:bCs/>
                <w:sz w:val="24"/>
                <w:szCs w:val="24"/>
              </w:rPr>
              <w:t>Strategie konkurencji, strategie funkcjonalne</w:t>
            </w:r>
          </w:p>
          <w:p w:rsidR="007558A7" w:rsidRPr="00E97C05" w:rsidRDefault="007558A7" w:rsidP="00343C1E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C05">
              <w:rPr>
                <w:rFonts w:ascii="Times New Roman" w:hAnsi="Times New Roman" w:cs="Times New Roman"/>
                <w:bCs/>
                <w:sz w:val="24"/>
                <w:szCs w:val="24"/>
              </w:rPr>
              <w:t>Wpływ umiędzynarodowienia na strukturę organizacyjną przedsiębiorstw</w:t>
            </w:r>
          </w:p>
          <w:p w:rsidR="007558A7" w:rsidRPr="00E97C05" w:rsidRDefault="007558A7" w:rsidP="00343C1E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C05">
              <w:rPr>
                <w:rFonts w:ascii="Times New Roman" w:hAnsi="Times New Roman" w:cs="Times New Roman"/>
                <w:bCs/>
                <w:sz w:val="24"/>
                <w:szCs w:val="24"/>
              </w:rPr>
              <w:t>Organizacja przedsiębiorstw międzynarodowych</w:t>
            </w:r>
          </w:p>
          <w:p w:rsidR="006E1998" w:rsidRPr="00856064" w:rsidRDefault="007558A7" w:rsidP="00E2283F">
            <w:pPr>
              <w:pStyle w:val="Akapitzlist"/>
              <w:numPr>
                <w:ilvl w:val="0"/>
                <w:numId w:val="1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97C05">
              <w:rPr>
                <w:rFonts w:ascii="Times New Roman" w:hAnsi="Times New Roman" w:cs="Times New Roman"/>
                <w:bCs/>
                <w:sz w:val="24"/>
                <w:szCs w:val="24"/>
              </w:rPr>
              <w:t>Procesy internacjonalizacji polskich przedsiębiorstw.</w:t>
            </w:r>
          </w:p>
        </w:tc>
      </w:tr>
      <w:tr w:rsidR="00287907" w:rsidTr="008A5E41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87907" w:rsidRDefault="00287907" w:rsidP="00E2283F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Studia </w:t>
            </w:r>
            <w:r>
              <w:rPr>
                <w:b/>
                <w:bCs/>
                <w:sz w:val="18"/>
                <w:szCs w:val="18"/>
                <w:lang w:eastAsia="en-US"/>
              </w:rPr>
              <w:t>nie</w:t>
            </w:r>
            <w:r w:rsidRPr="007B0EA0">
              <w:rPr>
                <w:b/>
                <w:bCs/>
                <w:sz w:val="18"/>
                <w:szCs w:val="18"/>
                <w:lang w:eastAsia="en-US"/>
              </w:rPr>
              <w:t>stacjonarne</w:t>
            </w:r>
          </w:p>
        </w:tc>
      </w:tr>
      <w:tr w:rsidR="006E1998" w:rsidTr="00964B32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A48A9">
              <w:rPr>
                <w:b/>
                <w:bCs/>
                <w:sz w:val="18"/>
                <w:szCs w:val="18"/>
                <w:lang w:eastAsia="en-US"/>
              </w:rPr>
              <w:t xml:space="preserve">Wykłady </w:t>
            </w:r>
            <w:r w:rsidRPr="002A48A9"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D030D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D379D" w:rsidRDefault="00DD379D" w:rsidP="00395DE0">
            <w:pPr>
              <w:spacing w:line="288" w:lineRule="auto"/>
              <w:rPr>
                <w:bCs/>
              </w:rPr>
            </w:pPr>
          </w:p>
          <w:p w:rsidR="00DD379D" w:rsidRDefault="00DD379D" w:rsidP="00395DE0">
            <w:pPr>
              <w:spacing w:line="288" w:lineRule="auto"/>
              <w:rPr>
                <w:bCs/>
              </w:rPr>
            </w:pP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1.Istota internacjonalizacji i globalizacji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2.Internacjonalizacja przedsiębiorstwa-pojęcie i istota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>
              <w:rPr>
                <w:bCs/>
              </w:rPr>
              <w:t>3.</w:t>
            </w:r>
            <w:r w:rsidRPr="00395DE0">
              <w:rPr>
                <w:bCs/>
              </w:rPr>
              <w:t>Wskaźniki i  profil umiędzynarodowienia przedsiębiorstw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4. Modelowe ujęcie procesu internacjonalizacji przedsiębiorstw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- model sekwencyjny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-model oparty na innowacjach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- podejście sieciowe do procesu internacjonalizacji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5.Przegląd wybranych teorii internacjonalizacji przedsiębiorstw</w:t>
            </w:r>
          </w:p>
          <w:p w:rsidR="00395DE0" w:rsidRPr="00395DE0" w:rsidRDefault="00395DE0" w:rsidP="00395DE0">
            <w:pPr>
              <w:pStyle w:val="Akapitzlist"/>
              <w:spacing w:line="288" w:lineRule="auto"/>
              <w:ind w:left="4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DE0">
              <w:rPr>
                <w:rFonts w:ascii="Times New Roman" w:hAnsi="Times New Roman" w:cs="Times New Roman"/>
                <w:bCs/>
                <w:sz w:val="24"/>
                <w:szCs w:val="24"/>
              </w:rPr>
              <w:t>- makroekonomiczne podstawy umiędzynarodowienia</w:t>
            </w:r>
          </w:p>
          <w:p w:rsidR="00395DE0" w:rsidRPr="00395DE0" w:rsidRDefault="00395DE0" w:rsidP="00395DE0">
            <w:pPr>
              <w:pStyle w:val="Akapitzlist"/>
              <w:spacing w:line="288" w:lineRule="auto"/>
              <w:ind w:left="48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95DE0">
              <w:rPr>
                <w:rFonts w:ascii="Times New Roman" w:hAnsi="Times New Roman" w:cs="Times New Roman"/>
                <w:bCs/>
                <w:sz w:val="24"/>
                <w:szCs w:val="24"/>
              </w:rPr>
              <w:t>- mikroekonomiczne teorie inwestycji zagranicznych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6.. Formy umiędzynarodowienia przedsiębiorstw, podział , charakterystyka.</w:t>
            </w:r>
          </w:p>
          <w:p w:rsidR="00395DE0" w:rsidRPr="00395DE0" w:rsidRDefault="00395DE0" w:rsidP="00395DE0">
            <w:pPr>
              <w:spacing w:line="288" w:lineRule="auto"/>
            </w:pPr>
            <w:r w:rsidRPr="00395DE0">
              <w:rPr>
                <w:bCs/>
              </w:rPr>
              <w:t xml:space="preserve">- </w:t>
            </w:r>
            <w:r w:rsidRPr="00395DE0">
              <w:t xml:space="preserve">eksport, kooperacja </w:t>
            </w:r>
            <w:proofErr w:type="spellStart"/>
            <w:r w:rsidRPr="00395DE0">
              <w:t>niekapitałowa</w:t>
            </w:r>
            <w:proofErr w:type="spellEnd"/>
            <w:r w:rsidRPr="00395DE0">
              <w:t>.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t>- alianse strategiczne, bezpośrednie inwestycje zagraniczne.</w:t>
            </w:r>
          </w:p>
          <w:p w:rsidR="00395DE0" w:rsidRPr="00395DE0" w:rsidRDefault="00395DE0" w:rsidP="00395DE0">
            <w:pPr>
              <w:spacing w:line="288" w:lineRule="auto"/>
              <w:rPr>
                <w:bCs/>
              </w:rPr>
            </w:pPr>
            <w:r w:rsidRPr="00395DE0">
              <w:rPr>
                <w:bCs/>
              </w:rPr>
              <w:t>7. Motywy internacjonalizacji przedsiębiorstw</w:t>
            </w:r>
          </w:p>
          <w:p w:rsidR="00395DE0" w:rsidRPr="00EE53D9" w:rsidRDefault="00395DE0" w:rsidP="00395DE0">
            <w:pPr>
              <w:spacing w:line="288" w:lineRule="auto"/>
              <w:rPr>
                <w:b/>
                <w:bCs/>
                <w:sz w:val="18"/>
                <w:szCs w:val="18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Default="006E1998" w:rsidP="00DD379D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  <w:p w:rsidR="006E1998" w:rsidRPr="00A760BF" w:rsidRDefault="006E1998" w:rsidP="00A760BF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E1998" w:rsidTr="008B34E5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Ćwiczenia</w:t>
            </w:r>
            <w:r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i/>
                <w:iCs/>
                <w:sz w:val="18"/>
                <w:szCs w:val="18"/>
                <w:lang w:eastAsia="en-US"/>
              </w:rPr>
              <w:t>(tematy)</w:t>
            </w:r>
          </w:p>
        </w:tc>
      </w:tr>
      <w:tr w:rsidR="006E1998" w:rsidTr="00B80F6E">
        <w:tblPrEx>
          <w:tblBorders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228"/>
          <w:jc w:val="center"/>
        </w:trPr>
        <w:tc>
          <w:tcPr>
            <w:tcW w:w="9478" w:type="dxa"/>
            <w:gridSpan w:val="1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E1998" w:rsidRDefault="006E1998" w:rsidP="00A760BF">
            <w:pPr>
              <w:spacing w:line="288" w:lineRule="auto"/>
              <w:ind w:left="123"/>
              <w:rPr>
                <w:b/>
                <w:bCs/>
                <w:sz w:val="18"/>
                <w:szCs w:val="18"/>
                <w:lang w:eastAsia="en-US"/>
              </w:rPr>
            </w:pPr>
          </w:p>
          <w:p w:rsidR="007558A7" w:rsidRPr="00343C1E" w:rsidRDefault="007558A7" w:rsidP="00343C1E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C1E">
              <w:rPr>
                <w:rFonts w:ascii="Times New Roman" w:hAnsi="Times New Roman" w:cs="Times New Roman"/>
                <w:bCs/>
                <w:sz w:val="24"/>
                <w:szCs w:val="24"/>
              </w:rPr>
              <w:t>Pojęcie i elementy strategii umiędzynarodowienia przedsiębiorstw</w:t>
            </w:r>
          </w:p>
          <w:p w:rsidR="007558A7" w:rsidRPr="00343C1E" w:rsidRDefault="007558A7" w:rsidP="00343C1E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C1E">
              <w:rPr>
                <w:rFonts w:ascii="Times New Roman" w:hAnsi="Times New Roman" w:cs="Times New Roman"/>
                <w:bCs/>
                <w:sz w:val="24"/>
                <w:szCs w:val="24"/>
              </w:rPr>
              <w:t>Determinanty wyboru strategii umiędzynarodowienia przedsiębiorstw</w:t>
            </w:r>
          </w:p>
          <w:p w:rsidR="007558A7" w:rsidRPr="00343C1E" w:rsidRDefault="007558A7" w:rsidP="00343C1E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C1E">
              <w:rPr>
                <w:rFonts w:ascii="Times New Roman" w:hAnsi="Times New Roman" w:cs="Times New Roman"/>
                <w:bCs/>
                <w:sz w:val="24"/>
                <w:szCs w:val="24"/>
              </w:rPr>
              <w:t>Strategie konkurencji, strategie funkcjonalne</w:t>
            </w:r>
          </w:p>
          <w:p w:rsidR="007558A7" w:rsidRPr="00343C1E" w:rsidRDefault="007558A7" w:rsidP="00343C1E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C1E">
              <w:rPr>
                <w:rFonts w:ascii="Times New Roman" w:hAnsi="Times New Roman" w:cs="Times New Roman"/>
                <w:bCs/>
                <w:sz w:val="24"/>
                <w:szCs w:val="24"/>
              </w:rPr>
              <w:t>Wpływ umiędzynarodowienia na strukturę organizacyjną przedsiębiorstw</w:t>
            </w:r>
          </w:p>
          <w:p w:rsidR="007558A7" w:rsidRPr="00343C1E" w:rsidRDefault="007558A7" w:rsidP="00343C1E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43C1E">
              <w:rPr>
                <w:rFonts w:ascii="Times New Roman" w:hAnsi="Times New Roman" w:cs="Times New Roman"/>
                <w:bCs/>
                <w:sz w:val="24"/>
                <w:szCs w:val="24"/>
              </w:rPr>
              <w:t>Organizacja przedsiębiorstw międzynarodowych</w:t>
            </w:r>
          </w:p>
          <w:p w:rsidR="006E1998" w:rsidRPr="00856064" w:rsidRDefault="007558A7" w:rsidP="00A760BF">
            <w:pPr>
              <w:pStyle w:val="Akapitzlist"/>
              <w:numPr>
                <w:ilvl w:val="0"/>
                <w:numId w:val="2"/>
              </w:numPr>
              <w:spacing w:line="288" w:lineRule="auto"/>
              <w:rPr>
                <w:b/>
                <w:bCs/>
                <w:sz w:val="18"/>
                <w:szCs w:val="18"/>
              </w:rPr>
            </w:pPr>
            <w:r w:rsidRPr="00343C1E">
              <w:rPr>
                <w:rFonts w:ascii="Times New Roman" w:hAnsi="Times New Roman" w:cs="Times New Roman"/>
                <w:bCs/>
                <w:sz w:val="24"/>
                <w:szCs w:val="24"/>
              </w:rPr>
              <w:t>Procesy internacjonalizacji polskich przedsiębiorstw</w:t>
            </w:r>
            <w:r>
              <w:rPr>
                <w:b/>
                <w:bCs/>
                <w:sz w:val="18"/>
                <w:szCs w:val="18"/>
              </w:rPr>
              <w:t>.</w:t>
            </w:r>
          </w:p>
        </w:tc>
      </w:tr>
    </w:tbl>
    <w:p w:rsidR="00F31BB6" w:rsidRPr="007B0EA0" w:rsidRDefault="00F31BB6" w:rsidP="00780EB1">
      <w:pPr>
        <w:spacing w:line="288" w:lineRule="auto"/>
        <w:rPr>
          <w:sz w:val="18"/>
          <w:szCs w:val="18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4"/>
        <w:gridCol w:w="1701"/>
        <w:gridCol w:w="1781"/>
        <w:gridCol w:w="64"/>
      </w:tblGrid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F31BB6" w:rsidRPr="007B0EA0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Forma i warunki zaliczenia</w:t>
            </w:r>
          </w:p>
        </w:tc>
      </w:tr>
      <w:tr w:rsidR="00F31BB6" w:rsidRPr="007B0EA0" w:rsidTr="00287907">
        <w:trPr>
          <w:gridAfter w:val="1"/>
          <w:wAfter w:w="64" w:type="dxa"/>
          <w:trHeight w:val="400"/>
          <w:jc w:val="center"/>
        </w:trPr>
        <w:tc>
          <w:tcPr>
            <w:tcW w:w="936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7C05" w:rsidRDefault="00E97C05" w:rsidP="00E97C05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  <w:r>
              <w:t>Warunkiem zaliczenia przedmiotu jest uzyskanie zaliczenia ćwiczeń oraz zdanie egzaminu. Zaliczenie otrzymuje się na podstawie kolokwium( pytania opisowe, zadania). Egzamin ma formę pisemną. Składa się z testu, pytań otwartych. Warunkiem uzyskania oceny zaliczającej z kolokwium lub egzaminu jest otrzymanie minimum 50% punktów .Skala ocen : 50%-60%-3,0 ; 61%-70%-3,5 ;71%-80%- 4,0 ; 81%-90%- 4,5, 91%-100%-5,0. Ocena końcowa z przedmiotu jest średnią arytmetyczną oceny z egzaminu i ćwiczeń. Miejsca po przecinku 0,1-0,49, zaokrąglają do 0,5 ocenę końcową, 0,51-0,99 zaokrąglają do następnej oceny końcowej.</w:t>
            </w:r>
          </w:p>
          <w:p w:rsidR="00F31BB6" w:rsidRDefault="00F31BB6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  <w:p w:rsidR="00425E59" w:rsidRPr="007B0EA0" w:rsidRDefault="00425E59" w:rsidP="0074375C">
            <w:pPr>
              <w:spacing w:line="288" w:lineRule="auto"/>
              <w:jc w:val="both"/>
              <w:rPr>
                <w:color w:val="FF0000"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4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 xml:space="preserve">Zalecana literatura </w:t>
            </w:r>
          </w:p>
        </w:tc>
      </w:tr>
      <w:tr w:rsidR="00F31BB6" w:rsidRPr="00FB2176" w:rsidTr="00287907">
        <w:trPr>
          <w:trHeight w:val="120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podstawowa: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DD379D" w:rsidRDefault="007558A7" w:rsidP="00A05E31">
            <w:pPr>
              <w:pStyle w:val="Teksttreci40"/>
              <w:spacing w:line="288" w:lineRule="auto"/>
              <w:ind w:left="360" w:firstLine="0"/>
              <w:rPr>
                <w:rFonts w:ascii="Times New Roman" w:eastAsia="Times New Roman" w:hAnsi="Times New Roman" w:cs="Times New Roman"/>
                <w:sz w:val="18"/>
                <w:szCs w:val="18"/>
                <w:lang w:eastAsia="en-US"/>
              </w:rPr>
            </w:pPr>
            <w:r w:rsidRPr="00DD379D">
              <w:rPr>
                <w:rFonts w:ascii="Times New Roman" w:hAnsi="Times New Roman" w:cs="Times New Roman"/>
                <w:sz w:val="22"/>
              </w:rPr>
              <w:t xml:space="preserve">1. </w:t>
            </w:r>
            <w:proofErr w:type="spellStart"/>
            <w:r w:rsidRPr="00DD379D">
              <w:rPr>
                <w:rFonts w:ascii="Times New Roman" w:hAnsi="Times New Roman" w:cs="Times New Roman"/>
                <w:sz w:val="22"/>
              </w:rPr>
              <w:t>M.Gorynia</w:t>
            </w:r>
            <w:proofErr w:type="spellEnd"/>
            <w:r w:rsidRPr="00DD379D">
              <w:rPr>
                <w:rFonts w:ascii="Times New Roman" w:hAnsi="Times New Roman" w:cs="Times New Roman"/>
                <w:sz w:val="22"/>
              </w:rPr>
              <w:t xml:space="preserve">, Strategie zagranicznej ekspansji przedsiębiorstw, PWE, Warszawa 2007; 2. </w:t>
            </w:r>
            <w:proofErr w:type="spellStart"/>
            <w:r w:rsidRPr="00DD379D">
              <w:rPr>
                <w:rFonts w:ascii="Times New Roman" w:hAnsi="Times New Roman" w:cs="Times New Roman"/>
                <w:sz w:val="22"/>
              </w:rPr>
              <w:t>A.Jarczewska</w:t>
            </w:r>
            <w:proofErr w:type="spellEnd"/>
            <w:r w:rsidRPr="00DD379D">
              <w:rPr>
                <w:rFonts w:ascii="Times New Roman" w:hAnsi="Times New Roman" w:cs="Times New Roman"/>
                <w:sz w:val="22"/>
              </w:rPr>
              <w:t xml:space="preserve">-Romaniuk, Przedsiębiorstwa międzynarodowe, Oficyna Wydawnicza Branta, Bydgoszcz-Warszawa 2004; 3. </w:t>
            </w:r>
            <w:proofErr w:type="spellStart"/>
            <w:r w:rsidRPr="00DD379D">
              <w:rPr>
                <w:rFonts w:ascii="Times New Roman" w:hAnsi="Times New Roman" w:cs="Times New Roman"/>
                <w:sz w:val="22"/>
              </w:rPr>
              <w:t>J.Rymarczyk</w:t>
            </w:r>
            <w:proofErr w:type="spellEnd"/>
            <w:r w:rsidRPr="00DD379D">
              <w:rPr>
                <w:rFonts w:ascii="Times New Roman" w:hAnsi="Times New Roman" w:cs="Times New Roman"/>
                <w:sz w:val="22"/>
              </w:rPr>
              <w:t>, Internacjonalizacja i globalizacja przedsiębiorstwa, PWE, Warszawa 2004.</w:t>
            </w:r>
          </w:p>
        </w:tc>
      </w:tr>
      <w:tr w:rsidR="00F31BB6" w:rsidRPr="00FB2176" w:rsidTr="00287907">
        <w:trPr>
          <w:trHeight w:val="1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6E1998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Literatura uzupełniająca:</w:t>
            </w:r>
          </w:p>
        </w:tc>
      </w:tr>
      <w:tr w:rsidR="00F31BB6" w:rsidRPr="00FB2176" w:rsidTr="00287907">
        <w:trPr>
          <w:trHeight w:val="552"/>
          <w:jc w:val="center"/>
        </w:trPr>
        <w:tc>
          <w:tcPr>
            <w:tcW w:w="9430" w:type="dxa"/>
            <w:gridSpan w:val="4"/>
          </w:tcPr>
          <w:p w:rsidR="00F31BB6" w:rsidRPr="00DD379D" w:rsidRDefault="007558A7" w:rsidP="00A05E31">
            <w:pPr>
              <w:spacing w:line="288" w:lineRule="auto"/>
              <w:ind w:left="360"/>
              <w:rPr>
                <w:sz w:val="18"/>
                <w:szCs w:val="18"/>
                <w:lang w:eastAsia="en-US"/>
              </w:rPr>
            </w:pPr>
            <w:r w:rsidRPr="00DD379D">
              <w:rPr>
                <w:sz w:val="22"/>
              </w:rPr>
              <w:t xml:space="preserve">1. </w:t>
            </w:r>
            <w:proofErr w:type="spellStart"/>
            <w:r w:rsidRPr="00DD379D">
              <w:rPr>
                <w:sz w:val="22"/>
              </w:rPr>
              <w:t>Z.Dworzecki</w:t>
            </w:r>
            <w:proofErr w:type="spellEnd"/>
            <w:r w:rsidRPr="00DD379D">
              <w:rPr>
                <w:sz w:val="22"/>
              </w:rPr>
              <w:t xml:space="preserve">, </w:t>
            </w:r>
            <w:proofErr w:type="spellStart"/>
            <w:r w:rsidRPr="00DD379D">
              <w:rPr>
                <w:sz w:val="22"/>
              </w:rPr>
              <w:t>M.Romanowska</w:t>
            </w:r>
            <w:proofErr w:type="spellEnd"/>
            <w:r w:rsidRPr="00DD379D">
              <w:rPr>
                <w:sz w:val="22"/>
              </w:rPr>
              <w:t xml:space="preserve"> (red.), Strategie przedsiębiorstw w otoczeniu globalnym, SGH, Warszawa 2008; 2. </w:t>
            </w:r>
            <w:proofErr w:type="spellStart"/>
            <w:r w:rsidRPr="00DD379D">
              <w:rPr>
                <w:sz w:val="22"/>
              </w:rPr>
              <w:t>A.Zorska</w:t>
            </w:r>
            <w:proofErr w:type="spellEnd"/>
            <w:r w:rsidRPr="00DD379D">
              <w:rPr>
                <w:sz w:val="22"/>
              </w:rPr>
              <w:t>, Korporacje transnarodowe. Przemiany, oddziaływania, wyzwania, PWE, Warszawa 2007;</w:t>
            </w:r>
          </w:p>
        </w:tc>
      </w:tr>
      <w:tr w:rsidR="00F31BB6" w:rsidRPr="00FB2176" w:rsidTr="00287907">
        <w:trPr>
          <w:trHeight w:val="170"/>
          <w:jc w:val="center"/>
        </w:trPr>
        <w:tc>
          <w:tcPr>
            <w:tcW w:w="9430" w:type="dxa"/>
            <w:gridSpan w:val="4"/>
            <w:tcBorders>
              <w:left w:val="nil"/>
              <w:right w:val="nil"/>
            </w:tcBorders>
            <w:shd w:val="clear" w:color="auto" w:fill="FFFFFF"/>
            <w:vAlign w:val="center"/>
          </w:tcPr>
          <w:p w:rsidR="00F31BB6" w:rsidRPr="00FB2176" w:rsidRDefault="00F31BB6" w:rsidP="00780EB1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FB2176" w:rsidTr="00287907">
        <w:trPr>
          <w:trHeight w:val="331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F31BB6" w:rsidRPr="00FB2176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FB2176">
              <w:rPr>
                <w:b/>
                <w:bCs/>
                <w:sz w:val="18"/>
                <w:szCs w:val="18"/>
                <w:lang w:eastAsia="en-US"/>
              </w:rPr>
              <w:t>Nakład pracy studenta (bilans punktów ECTS)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 w:val="restart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Forma nakładu pracy studenta </w:t>
            </w:r>
          </w:p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3546" w:type="dxa"/>
            <w:gridSpan w:val="3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Obciążenie studenta [h]</w:t>
            </w:r>
          </w:p>
        </w:tc>
      </w:tr>
      <w:tr w:rsidR="00F31BB6" w:rsidRPr="007B0EA0" w:rsidTr="00287907">
        <w:trPr>
          <w:trHeight w:val="271"/>
          <w:jc w:val="center"/>
        </w:trPr>
        <w:tc>
          <w:tcPr>
            <w:tcW w:w="5884" w:type="dxa"/>
            <w:vMerge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Align w:val="center"/>
          </w:tcPr>
          <w:p w:rsidR="00F31BB6" w:rsidRPr="007B0EA0" w:rsidRDefault="00F31BB6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F31BB6" w:rsidRPr="007B0EA0" w:rsidRDefault="00F31BB6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037B1B">
        <w:trPr>
          <w:trHeight w:val="266"/>
          <w:jc w:val="center"/>
        </w:trPr>
        <w:tc>
          <w:tcPr>
            <w:tcW w:w="9430" w:type="dxa"/>
            <w:gridSpan w:val="4"/>
            <w:vAlign w:val="center"/>
          </w:tcPr>
          <w:p w:rsidR="008B47D1" w:rsidRPr="007B0EA0" w:rsidRDefault="008B47D1" w:rsidP="009F6B6E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wg planu studiów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 xml:space="preserve">Udział w </w:t>
            </w:r>
            <w:r w:rsidR="00E236E6">
              <w:rPr>
                <w:sz w:val="18"/>
                <w:szCs w:val="18"/>
                <w:lang w:eastAsia="en-US"/>
              </w:rPr>
              <w:t>wykładach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F31BB6" w:rsidRPr="007B0EA0" w:rsidRDefault="00E97C05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F31BB6" w:rsidRPr="007B0EA0" w:rsidRDefault="00FA7367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E236E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E236E6" w:rsidRPr="007B0EA0" w:rsidRDefault="00E97C05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E236E6" w:rsidRPr="007B0EA0" w:rsidRDefault="00FA7367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2A5936" w:rsidRPr="007B0EA0" w:rsidTr="00331888">
        <w:trPr>
          <w:trHeight w:val="266"/>
          <w:jc w:val="center"/>
        </w:trPr>
        <w:tc>
          <w:tcPr>
            <w:tcW w:w="5884" w:type="dxa"/>
            <w:tcBorders>
              <w:bottom w:val="single" w:sz="4" w:space="0" w:color="auto"/>
            </w:tcBorders>
            <w:vAlign w:val="center"/>
          </w:tcPr>
          <w:p w:rsidR="002A5936" w:rsidRDefault="002A593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własna:</w:t>
            </w:r>
          </w:p>
          <w:p w:rsidR="004A3147" w:rsidRDefault="004A3147" w:rsidP="004A314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proofErr w:type="spellStart"/>
            <w:r>
              <w:rPr>
                <w:sz w:val="18"/>
                <w:szCs w:val="18"/>
                <w:lang w:eastAsia="en-US"/>
              </w:rPr>
              <w:t>St</w:t>
            </w:r>
            <w:proofErr w:type="spellEnd"/>
            <w:r>
              <w:rPr>
                <w:sz w:val="18"/>
                <w:szCs w:val="18"/>
                <w:lang w:eastAsia="en-US"/>
              </w:rPr>
              <w:t xml:space="preserve"> . stacjona</w:t>
            </w:r>
            <w:r w:rsidR="00B829EF">
              <w:rPr>
                <w:sz w:val="18"/>
                <w:szCs w:val="18"/>
                <w:lang w:eastAsia="en-US"/>
              </w:rPr>
              <w:t>rne- 10h-przegląd literatury, 12,5h –przygotowanie do egzaminu, 12,5 h – przygotowanie do ćwiczeń, 1</w:t>
            </w:r>
            <w:r>
              <w:rPr>
                <w:sz w:val="18"/>
                <w:szCs w:val="18"/>
                <w:lang w:eastAsia="en-US"/>
              </w:rPr>
              <w:t>0 h – przygotowanie do kolokwium</w:t>
            </w:r>
          </w:p>
          <w:p w:rsidR="004A3147" w:rsidRDefault="00B829EF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</w:t>
            </w:r>
            <w:r w:rsidR="00FA7367">
              <w:rPr>
                <w:sz w:val="18"/>
                <w:szCs w:val="18"/>
                <w:lang w:eastAsia="en-US"/>
              </w:rPr>
              <w:t>ne- 10h- przegląd literatury, 10</w:t>
            </w:r>
            <w:r>
              <w:rPr>
                <w:sz w:val="18"/>
                <w:szCs w:val="18"/>
                <w:lang w:eastAsia="en-US"/>
              </w:rPr>
              <w:t>,5</w:t>
            </w:r>
            <w:r w:rsidR="004A3147">
              <w:rPr>
                <w:sz w:val="18"/>
                <w:szCs w:val="18"/>
                <w:lang w:eastAsia="en-US"/>
              </w:rPr>
              <w:t>h- przygotowanie do egzaminu,</w:t>
            </w:r>
          </w:p>
          <w:p w:rsidR="004A3147" w:rsidRDefault="00B829EF" w:rsidP="004A3147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12,5</w:t>
            </w:r>
            <w:r w:rsidR="004A3147">
              <w:rPr>
                <w:sz w:val="18"/>
                <w:szCs w:val="18"/>
                <w:lang w:eastAsia="en-US"/>
              </w:rPr>
              <w:t xml:space="preserve"> h- </w:t>
            </w:r>
            <w:r>
              <w:rPr>
                <w:sz w:val="18"/>
                <w:szCs w:val="18"/>
                <w:lang w:eastAsia="en-US"/>
              </w:rPr>
              <w:t>przygotowanie do ćwiczeń,  1</w:t>
            </w:r>
            <w:r w:rsidR="00FA7367">
              <w:rPr>
                <w:sz w:val="18"/>
                <w:szCs w:val="18"/>
                <w:lang w:eastAsia="en-US"/>
              </w:rPr>
              <w:t>0</w:t>
            </w:r>
            <w:r w:rsidR="004A3147">
              <w:rPr>
                <w:sz w:val="18"/>
                <w:szCs w:val="18"/>
                <w:lang w:eastAsia="en-US"/>
              </w:rPr>
              <w:t xml:space="preserve"> h- przygotowanie do kolokwium</w:t>
            </w:r>
          </w:p>
          <w:p w:rsidR="004A3147" w:rsidRDefault="004A3147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  <w:p w:rsidR="008B47D1" w:rsidRDefault="008B47D1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:rsidR="002A5936" w:rsidRPr="007B0EA0" w:rsidRDefault="00B829EF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</w:t>
            </w:r>
          </w:p>
        </w:tc>
        <w:tc>
          <w:tcPr>
            <w:tcW w:w="1845" w:type="dxa"/>
            <w:gridSpan w:val="2"/>
            <w:tcBorders>
              <w:bottom w:val="single" w:sz="4" w:space="0" w:color="auto"/>
            </w:tcBorders>
            <w:vAlign w:val="center"/>
          </w:tcPr>
          <w:p w:rsidR="002A5936" w:rsidRPr="007B0EA0" w:rsidRDefault="00FA7367" w:rsidP="00856064">
            <w:pPr>
              <w:tabs>
                <w:tab w:val="left" w:pos="9214"/>
              </w:tabs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43</w:t>
            </w:r>
          </w:p>
        </w:tc>
      </w:tr>
      <w:tr w:rsidR="00F31BB6" w:rsidRPr="007B0EA0" w:rsidTr="00331888">
        <w:trPr>
          <w:trHeight w:val="266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Sumaryczne obciążenie pracą studenta</w:t>
            </w:r>
          </w:p>
        </w:tc>
        <w:tc>
          <w:tcPr>
            <w:tcW w:w="1701" w:type="dxa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845" w:type="dxa"/>
            <w:gridSpan w:val="2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31BB6" w:rsidRPr="007B0EA0" w:rsidTr="00287907">
        <w:trPr>
          <w:trHeight w:val="371"/>
          <w:jc w:val="center"/>
        </w:trPr>
        <w:tc>
          <w:tcPr>
            <w:tcW w:w="5884" w:type="dxa"/>
            <w:shd w:val="clear" w:color="auto" w:fill="FFFFFF"/>
            <w:vAlign w:val="center"/>
          </w:tcPr>
          <w:p w:rsidR="00F31BB6" w:rsidRPr="007B0EA0" w:rsidRDefault="00F31BB6" w:rsidP="00287907">
            <w:pPr>
              <w:tabs>
                <w:tab w:val="left" w:pos="9214"/>
              </w:tabs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 xml:space="preserve">Punkty ECTS za przedmiot </w:t>
            </w:r>
          </w:p>
        </w:tc>
        <w:tc>
          <w:tcPr>
            <w:tcW w:w="3546" w:type="dxa"/>
            <w:gridSpan w:val="3"/>
            <w:vAlign w:val="center"/>
          </w:tcPr>
          <w:p w:rsidR="00F31BB6" w:rsidRPr="007B0EA0" w:rsidRDefault="00B829EF" w:rsidP="00287907">
            <w:pPr>
              <w:tabs>
                <w:tab w:val="left" w:pos="9214"/>
              </w:tabs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3</w:t>
            </w:r>
          </w:p>
        </w:tc>
      </w:tr>
      <w:tr w:rsidR="00E236E6" w:rsidRPr="007B0EA0" w:rsidTr="00287907">
        <w:trPr>
          <w:trHeight w:val="758"/>
          <w:jc w:val="center"/>
        </w:trPr>
        <w:tc>
          <w:tcPr>
            <w:tcW w:w="9430" w:type="dxa"/>
            <w:gridSpan w:val="4"/>
            <w:shd w:val="clear" w:color="auto" w:fill="FFFFFF"/>
            <w:vAlign w:val="center"/>
          </w:tcPr>
          <w:p w:rsidR="00E236E6" w:rsidRPr="003E3A0E" w:rsidRDefault="00E236E6" w:rsidP="00287907">
            <w:pPr>
              <w:tabs>
                <w:tab w:val="left" w:pos="9214"/>
              </w:tabs>
              <w:spacing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</w:p>
        </w:tc>
      </w:tr>
    </w:tbl>
    <w:p w:rsidR="00F31BB6" w:rsidRDefault="00F31BB6" w:rsidP="0007197B">
      <w:pPr>
        <w:spacing w:line="288" w:lineRule="auto"/>
        <w:jc w:val="right"/>
        <w:rPr>
          <w:sz w:val="20"/>
          <w:szCs w:val="20"/>
        </w:rPr>
      </w:pPr>
    </w:p>
    <w:tbl>
      <w:tblPr>
        <w:tblW w:w="94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881"/>
        <w:gridCol w:w="1758"/>
        <w:gridCol w:w="1791"/>
      </w:tblGrid>
      <w:tr w:rsidR="00B56A4D" w:rsidRPr="007B0EA0" w:rsidTr="00856064">
        <w:trPr>
          <w:trHeight w:val="778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Liczba punktów ECTS uzyskanych w bezpośrednim kontakcie z nauczycielem akademickim</w:t>
            </w:r>
          </w:p>
        </w:tc>
        <w:tc>
          <w:tcPr>
            <w:tcW w:w="1758" w:type="dxa"/>
            <w:shd w:val="clear" w:color="auto" w:fill="FFFFFF"/>
            <w:vAlign w:val="center"/>
          </w:tcPr>
          <w:p w:rsidR="00B56A4D" w:rsidRPr="007B0EA0" w:rsidRDefault="00B56A4D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91" w:type="dxa"/>
            <w:shd w:val="clear" w:color="auto" w:fill="FFFFFF"/>
            <w:vAlign w:val="center"/>
          </w:tcPr>
          <w:p w:rsidR="00B56A4D" w:rsidRPr="007B0EA0" w:rsidRDefault="00B56A4D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B56A4D" w:rsidRPr="007B0EA0" w:rsidRDefault="00B56A4D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B56A4D" w:rsidRPr="007B0EA0" w:rsidTr="00856064">
        <w:trPr>
          <w:trHeight w:val="271"/>
          <w:jc w:val="center"/>
        </w:trPr>
        <w:tc>
          <w:tcPr>
            <w:tcW w:w="5881" w:type="dxa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punktów ECTS według planu studiów</w:t>
            </w:r>
            <w:r w:rsidR="009F6B6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 xml:space="preserve">( wykłady + ćwiczenia) </w:t>
            </w:r>
          </w:p>
        </w:tc>
        <w:tc>
          <w:tcPr>
            <w:tcW w:w="1758" w:type="dxa"/>
            <w:vAlign w:val="center"/>
          </w:tcPr>
          <w:p w:rsidR="00B56A4D" w:rsidRPr="007B0EA0" w:rsidRDefault="004A3147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</w:t>
            </w:r>
          </w:p>
        </w:tc>
        <w:tc>
          <w:tcPr>
            <w:tcW w:w="1791" w:type="dxa"/>
            <w:vAlign w:val="center"/>
          </w:tcPr>
          <w:p w:rsidR="00B56A4D" w:rsidRPr="007B0EA0" w:rsidRDefault="00A4435E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1,28</w:t>
            </w:r>
          </w:p>
        </w:tc>
      </w:tr>
      <w:tr w:rsidR="00B56A4D" w:rsidRPr="007B0EA0" w:rsidTr="00856064">
        <w:trPr>
          <w:trHeight w:val="237"/>
          <w:jc w:val="center"/>
        </w:trPr>
        <w:tc>
          <w:tcPr>
            <w:tcW w:w="5881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Inne formy kontaktu bezpośredniego ( egzaminy, konsultacje oraz zaliczenia i egzaminy w dodatkowych terminach)</w:t>
            </w:r>
          </w:p>
        </w:tc>
        <w:tc>
          <w:tcPr>
            <w:tcW w:w="1758" w:type="dxa"/>
            <w:vAlign w:val="center"/>
          </w:tcPr>
          <w:p w:rsidR="00B56A4D" w:rsidRPr="007B0EA0" w:rsidRDefault="004A3147" w:rsidP="0085606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  <w:tc>
          <w:tcPr>
            <w:tcW w:w="1791" w:type="dxa"/>
            <w:vAlign w:val="center"/>
          </w:tcPr>
          <w:p w:rsidR="00B56A4D" w:rsidRPr="007B0EA0" w:rsidRDefault="004A3147" w:rsidP="0085606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0,72</w:t>
            </w:r>
          </w:p>
        </w:tc>
      </w:tr>
      <w:tr w:rsidR="00B56A4D" w:rsidRPr="007B0EA0" w:rsidTr="00856064">
        <w:trPr>
          <w:trHeight w:val="371"/>
          <w:jc w:val="center"/>
        </w:trPr>
        <w:tc>
          <w:tcPr>
            <w:tcW w:w="5881" w:type="dxa"/>
            <w:shd w:val="clear" w:color="auto" w:fill="FFFFFF"/>
            <w:vAlign w:val="center"/>
          </w:tcPr>
          <w:p w:rsidR="00B56A4D" w:rsidRPr="007B0EA0" w:rsidRDefault="00B56A4D" w:rsidP="0035334C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Łącznie</w:t>
            </w:r>
          </w:p>
        </w:tc>
        <w:tc>
          <w:tcPr>
            <w:tcW w:w="1758" w:type="dxa"/>
            <w:vAlign w:val="center"/>
          </w:tcPr>
          <w:p w:rsidR="00B56A4D" w:rsidRPr="007B0EA0" w:rsidRDefault="004A3147" w:rsidP="0085606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1,92</w:t>
            </w:r>
          </w:p>
        </w:tc>
        <w:tc>
          <w:tcPr>
            <w:tcW w:w="1791" w:type="dxa"/>
            <w:vAlign w:val="center"/>
          </w:tcPr>
          <w:p w:rsidR="00B56A4D" w:rsidRPr="007B0EA0" w:rsidRDefault="00A4435E" w:rsidP="00856064">
            <w:pPr>
              <w:spacing w:line="288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2,0</w:t>
            </w:r>
          </w:p>
        </w:tc>
      </w:tr>
      <w:tr w:rsidR="00B56A4D" w:rsidRPr="003E3A0E" w:rsidTr="0035334C">
        <w:trPr>
          <w:trHeight w:val="227"/>
          <w:jc w:val="center"/>
        </w:trPr>
        <w:tc>
          <w:tcPr>
            <w:tcW w:w="9430" w:type="dxa"/>
            <w:gridSpan w:val="3"/>
            <w:shd w:val="clear" w:color="auto" w:fill="FFFFFF"/>
            <w:vAlign w:val="center"/>
          </w:tcPr>
          <w:p w:rsidR="00B56A4D" w:rsidRPr="003E3A0E" w:rsidRDefault="00B56A4D" w:rsidP="004A3147">
            <w:pPr>
              <w:spacing w:before="240" w:line="288" w:lineRule="auto"/>
              <w:rPr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 xml:space="preserve">: </w:t>
            </w:r>
            <w:r w:rsidR="004A3147" w:rsidRPr="004A3147">
              <w:rPr>
                <w:bCs/>
                <w:sz w:val="18"/>
                <w:szCs w:val="18"/>
                <w:lang w:eastAsia="en-US"/>
              </w:rPr>
              <w:t>Inne formy kontaktu( 10 h – konsultacje, 4 h-egzaminy, 4 h- dodatkowe zaliczenia i egzaminy</w:t>
            </w:r>
          </w:p>
        </w:tc>
      </w:tr>
    </w:tbl>
    <w:p w:rsidR="00B56A4D" w:rsidRDefault="00B56A4D" w:rsidP="00B56A4D">
      <w:pPr>
        <w:spacing w:line="288" w:lineRule="auto"/>
        <w:rPr>
          <w:sz w:val="20"/>
          <w:szCs w:val="20"/>
        </w:rPr>
      </w:pP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05"/>
        <w:gridCol w:w="1769"/>
        <w:gridCol w:w="1780"/>
      </w:tblGrid>
      <w:tr w:rsidR="008B47D1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8B47D1" w:rsidRDefault="008B47D1" w:rsidP="008B47D1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 w:rsidRPr="002B735F">
              <w:rPr>
                <w:b/>
                <w:sz w:val="18"/>
                <w:szCs w:val="18"/>
                <w:lang w:eastAsia="en-US"/>
              </w:rPr>
              <w:t>Nakład pracy studenta w ramach zajęć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8B47D1" w:rsidRPr="007B0EA0" w:rsidRDefault="008B47D1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stacjonarne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8B47D1" w:rsidRPr="007B0EA0" w:rsidRDefault="008B47D1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studia</w:t>
            </w:r>
          </w:p>
          <w:p w:rsidR="008B47D1" w:rsidRPr="007B0EA0" w:rsidRDefault="008B47D1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 w:rsidRPr="007B0EA0">
              <w:rPr>
                <w:sz w:val="18"/>
                <w:szCs w:val="18"/>
                <w:lang w:eastAsia="en-US"/>
              </w:rPr>
              <w:t>niestacjonarne</w:t>
            </w:r>
          </w:p>
        </w:tc>
      </w:tr>
      <w:tr w:rsidR="008B47D1" w:rsidRPr="007B0EA0" w:rsidTr="00C5590F">
        <w:trPr>
          <w:trHeight w:val="227"/>
          <w:jc w:val="center"/>
        </w:trPr>
        <w:tc>
          <w:tcPr>
            <w:tcW w:w="9454" w:type="dxa"/>
            <w:gridSpan w:val="3"/>
            <w:shd w:val="clear" w:color="auto" w:fill="FFFFFF"/>
            <w:vAlign w:val="center"/>
          </w:tcPr>
          <w:p w:rsidR="008B47D1" w:rsidRPr="007B0EA0" w:rsidRDefault="008B47D1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Liczba godzin według planu studiów: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Udział w ćwiczeniach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4A3147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4435E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Praca własna</w:t>
            </w:r>
            <w:r w:rsidR="008B47D1">
              <w:rPr>
                <w:sz w:val="18"/>
                <w:szCs w:val="18"/>
                <w:lang w:eastAsia="en-US"/>
              </w:rPr>
              <w:t>:</w:t>
            </w:r>
          </w:p>
          <w:p w:rsidR="004A3147" w:rsidRDefault="00B829EF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stacjonarne -12,5 h – przygotowanie do ćwiczeń, 1</w:t>
            </w:r>
            <w:r w:rsidR="004A3147">
              <w:rPr>
                <w:sz w:val="18"/>
                <w:szCs w:val="18"/>
                <w:lang w:eastAsia="en-US"/>
              </w:rPr>
              <w:t>0 h – przygotowanie do kolokwium</w:t>
            </w:r>
          </w:p>
          <w:p w:rsidR="004A3147" w:rsidRDefault="00B829EF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St. niestacjonarne- 12,5</w:t>
            </w:r>
            <w:r w:rsidR="004A3147">
              <w:rPr>
                <w:sz w:val="18"/>
                <w:szCs w:val="18"/>
                <w:lang w:eastAsia="en-US"/>
              </w:rPr>
              <w:t xml:space="preserve"> </w:t>
            </w:r>
            <w:r w:rsidR="00A4435E">
              <w:rPr>
                <w:sz w:val="18"/>
                <w:szCs w:val="18"/>
                <w:lang w:eastAsia="en-US"/>
              </w:rPr>
              <w:t>h- przygotowanie do ćwiczeń,  10</w:t>
            </w:r>
            <w:r w:rsidR="004A3147">
              <w:rPr>
                <w:sz w:val="18"/>
                <w:szCs w:val="18"/>
                <w:lang w:eastAsia="en-US"/>
              </w:rPr>
              <w:t xml:space="preserve"> h- przygotowanie do kolokwium</w:t>
            </w:r>
          </w:p>
          <w:p w:rsidR="008B47D1" w:rsidRDefault="008B47D1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B829EF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22,5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4435E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22,</w:t>
            </w:r>
            <w:r w:rsidR="00B829EF">
              <w:rPr>
                <w:sz w:val="18"/>
                <w:szCs w:val="18"/>
                <w:lang w:eastAsia="en-US"/>
              </w:rPr>
              <w:t>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Suma godzin obciążeń studenta pracą o charakterze praktycznym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B829EF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37,5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A4435E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</w:t>
            </w:r>
            <w:r w:rsidR="00B829EF">
              <w:rPr>
                <w:sz w:val="18"/>
                <w:szCs w:val="18"/>
                <w:lang w:eastAsia="en-US"/>
              </w:rPr>
              <w:t>,5</w:t>
            </w:r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Punkty ECTS za pracę praktyczną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B829EF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1,5</w:t>
            </w: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8E4DAC" w:rsidP="00856064">
            <w:pPr>
              <w:spacing w:line="288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1,</w:t>
            </w:r>
            <w:r w:rsidR="00CB7FCC">
              <w:rPr>
                <w:sz w:val="18"/>
                <w:szCs w:val="18"/>
                <w:lang w:eastAsia="en-US"/>
              </w:rPr>
              <w:t>5</w:t>
            </w:r>
            <w:r w:rsidR="00A4435E">
              <w:rPr>
                <w:sz w:val="18"/>
                <w:szCs w:val="18"/>
                <w:lang w:eastAsia="en-US"/>
              </w:rPr>
              <w:t>4</w:t>
            </w:r>
            <w:bookmarkStart w:id="0" w:name="_GoBack"/>
            <w:bookmarkEnd w:id="0"/>
          </w:p>
        </w:tc>
      </w:tr>
      <w:tr w:rsidR="00331888" w:rsidRPr="007B0EA0" w:rsidTr="00331888">
        <w:trPr>
          <w:trHeight w:val="227"/>
          <w:jc w:val="center"/>
        </w:trPr>
        <w:tc>
          <w:tcPr>
            <w:tcW w:w="5905" w:type="dxa"/>
            <w:shd w:val="clear" w:color="auto" w:fill="FFFFFF"/>
            <w:vAlign w:val="center"/>
          </w:tcPr>
          <w:p w:rsidR="00331888" w:rsidRDefault="00331888" w:rsidP="0054383E">
            <w:pPr>
              <w:spacing w:line="288" w:lineRule="auto"/>
              <w:rPr>
                <w:b/>
                <w:bCs/>
                <w:sz w:val="18"/>
                <w:szCs w:val="18"/>
                <w:lang w:eastAsia="en-US"/>
              </w:rPr>
            </w:pPr>
            <w:r w:rsidRPr="007B0EA0">
              <w:rPr>
                <w:b/>
                <w:bCs/>
                <w:sz w:val="18"/>
                <w:szCs w:val="18"/>
                <w:lang w:eastAsia="en-US"/>
              </w:rPr>
              <w:t>Uwagi</w:t>
            </w:r>
            <w:r>
              <w:rPr>
                <w:b/>
                <w:bCs/>
                <w:sz w:val="18"/>
                <w:szCs w:val="18"/>
                <w:lang w:eastAsia="en-US"/>
              </w:rPr>
              <w:t>:</w:t>
            </w:r>
          </w:p>
        </w:tc>
        <w:tc>
          <w:tcPr>
            <w:tcW w:w="1769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80" w:type="dxa"/>
            <w:shd w:val="clear" w:color="auto" w:fill="FFFFFF"/>
            <w:vAlign w:val="center"/>
          </w:tcPr>
          <w:p w:rsidR="00331888" w:rsidRPr="007B0EA0" w:rsidRDefault="00331888" w:rsidP="0035334C">
            <w:pPr>
              <w:spacing w:line="288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</w:p>
    <w:p w:rsidR="00791091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………………………………….</w:t>
      </w:r>
    </w:p>
    <w:p w:rsidR="00F31BB6" w:rsidRPr="0007197B" w:rsidRDefault="00791091" w:rsidP="00791091">
      <w:pPr>
        <w:spacing w:line="288" w:lineRule="auto"/>
        <w:rPr>
          <w:sz w:val="20"/>
          <w:szCs w:val="20"/>
        </w:rPr>
      </w:pPr>
      <w:r>
        <w:rPr>
          <w:sz w:val="20"/>
          <w:szCs w:val="20"/>
        </w:rPr>
        <w:t xml:space="preserve">podpis Dyrektora </w:t>
      </w:r>
      <w:proofErr w:type="spellStart"/>
      <w:r>
        <w:rPr>
          <w:sz w:val="20"/>
          <w:szCs w:val="20"/>
        </w:rPr>
        <w:t>KNEiS</w:t>
      </w:r>
      <w:proofErr w:type="spellEnd"/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F31BB6">
        <w:rPr>
          <w:sz w:val="20"/>
          <w:szCs w:val="20"/>
        </w:rPr>
        <w:t>podpis p</w:t>
      </w:r>
      <w:r w:rsidR="00F31BB6" w:rsidRPr="0007197B">
        <w:rPr>
          <w:sz w:val="20"/>
          <w:szCs w:val="20"/>
        </w:rPr>
        <w:t>rowadzącego zajęcia</w:t>
      </w:r>
    </w:p>
    <w:sectPr w:rsidR="00F31BB6" w:rsidRPr="0007197B" w:rsidSect="00A11B6E">
      <w:foot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447" w:rsidRDefault="00CE2447" w:rsidP="00856064">
      <w:r>
        <w:separator/>
      </w:r>
    </w:p>
  </w:endnote>
  <w:endnote w:type="continuationSeparator" w:id="0">
    <w:p w:rsidR="00CE2447" w:rsidRDefault="00CE2447" w:rsidP="00856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9807004"/>
      <w:docPartObj>
        <w:docPartGallery w:val="Page Numbers (Bottom of Page)"/>
        <w:docPartUnique/>
      </w:docPartObj>
    </w:sdtPr>
    <w:sdtEndPr/>
    <w:sdtContent>
      <w:p w:rsidR="00856064" w:rsidRDefault="0085606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35E">
          <w:rPr>
            <w:noProof/>
          </w:rPr>
          <w:t>5</w:t>
        </w:r>
        <w:r>
          <w:fldChar w:fldCharType="end"/>
        </w:r>
      </w:p>
    </w:sdtContent>
  </w:sdt>
  <w:p w:rsidR="00856064" w:rsidRDefault="008560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447" w:rsidRDefault="00CE2447" w:rsidP="00856064">
      <w:r>
        <w:separator/>
      </w:r>
    </w:p>
  </w:footnote>
  <w:footnote w:type="continuationSeparator" w:id="0">
    <w:p w:rsidR="00CE2447" w:rsidRDefault="00CE2447" w:rsidP="008560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732AC8"/>
    <w:multiLevelType w:val="hybridMultilevel"/>
    <w:tmpl w:val="6E764660"/>
    <w:lvl w:ilvl="0" w:tplc="8FEE2366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abstractNum w:abstractNumId="1">
    <w:nsid w:val="62B7642D"/>
    <w:multiLevelType w:val="hybridMultilevel"/>
    <w:tmpl w:val="6E764660"/>
    <w:lvl w:ilvl="0" w:tplc="8FEE2366">
      <w:start w:val="1"/>
      <w:numFmt w:val="decimal"/>
      <w:lvlText w:val="%1."/>
      <w:lvlJc w:val="left"/>
      <w:pPr>
        <w:ind w:left="48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3" w:hanging="360"/>
      </w:pPr>
    </w:lvl>
    <w:lvl w:ilvl="2" w:tplc="0415001B" w:tentative="1">
      <w:start w:val="1"/>
      <w:numFmt w:val="lowerRoman"/>
      <w:lvlText w:val="%3."/>
      <w:lvlJc w:val="right"/>
      <w:pPr>
        <w:ind w:left="1923" w:hanging="180"/>
      </w:pPr>
    </w:lvl>
    <w:lvl w:ilvl="3" w:tplc="0415000F" w:tentative="1">
      <w:start w:val="1"/>
      <w:numFmt w:val="decimal"/>
      <w:lvlText w:val="%4."/>
      <w:lvlJc w:val="left"/>
      <w:pPr>
        <w:ind w:left="2643" w:hanging="360"/>
      </w:pPr>
    </w:lvl>
    <w:lvl w:ilvl="4" w:tplc="04150019" w:tentative="1">
      <w:start w:val="1"/>
      <w:numFmt w:val="lowerLetter"/>
      <w:lvlText w:val="%5."/>
      <w:lvlJc w:val="left"/>
      <w:pPr>
        <w:ind w:left="3363" w:hanging="360"/>
      </w:pPr>
    </w:lvl>
    <w:lvl w:ilvl="5" w:tplc="0415001B" w:tentative="1">
      <w:start w:val="1"/>
      <w:numFmt w:val="lowerRoman"/>
      <w:lvlText w:val="%6."/>
      <w:lvlJc w:val="right"/>
      <w:pPr>
        <w:ind w:left="4083" w:hanging="180"/>
      </w:pPr>
    </w:lvl>
    <w:lvl w:ilvl="6" w:tplc="0415000F" w:tentative="1">
      <w:start w:val="1"/>
      <w:numFmt w:val="decimal"/>
      <w:lvlText w:val="%7."/>
      <w:lvlJc w:val="left"/>
      <w:pPr>
        <w:ind w:left="4803" w:hanging="360"/>
      </w:pPr>
    </w:lvl>
    <w:lvl w:ilvl="7" w:tplc="04150019" w:tentative="1">
      <w:start w:val="1"/>
      <w:numFmt w:val="lowerLetter"/>
      <w:lvlText w:val="%8."/>
      <w:lvlJc w:val="left"/>
      <w:pPr>
        <w:ind w:left="5523" w:hanging="360"/>
      </w:pPr>
    </w:lvl>
    <w:lvl w:ilvl="8" w:tplc="0415001B" w:tentative="1">
      <w:start w:val="1"/>
      <w:numFmt w:val="lowerRoman"/>
      <w:lvlText w:val="%9."/>
      <w:lvlJc w:val="right"/>
      <w:pPr>
        <w:ind w:left="6243" w:hanging="180"/>
      </w:p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6E"/>
    <w:rsid w:val="00003338"/>
    <w:rsid w:val="00012C3C"/>
    <w:rsid w:val="00030B84"/>
    <w:rsid w:val="00055C4D"/>
    <w:rsid w:val="000622D1"/>
    <w:rsid w:val="000629CC"/>
    <w:rsid w:val="000700C7"/>
    <w:rsid w:val="0007197B"/>
    <w:rsid w:val="0008209B"/>
    <w:rsid w:val="00095D75"/>
    <w:rsid w:val="000A146C"/>
    <w:rsid w:val="000B08D3"/>
    <w:rsid w:val="000E10A7"/>
    <w:rsid w:val="000F479B"/>
    <w:rsid w:val="000F4F3C"/>
    <w:rsid w:val="000F6905"/>
    <w:rsid w:val="00103BE2"/>
    <w:rsid w:val="00110AEE"/>
    <w:rsid w:val="00111153"/>
    <w:rsid w:val="00113322"/>
    <w:rsid w:val="00113AB7"/>
    <w:rsid w:val="00115823"/>
    <w:rsid w:val="0013664E"/>
    <w:rsid w:val="00137FE9"/>
    <w:rsid w:val="00145089"/>
    <w:rsid w:val="00147AA7"/>
    <w:rsid w:val="001541CF"/>
    <w:rsid w:val="00154EB8"/>
    <w:rsid w:val="00157572"/>
    <w:rsid w:val="0016080E"/>
    <w:rsid w:val="00173D5F"/>
    <w:rsid w:val="00174349"/>
    <w:rsid w:val="00183CB4"/>
    <w:rsid w:val="001A07D9"/>
    <w:rsid w:val="001A3A8A"/>
    <w:rsid w:val="001A70FE"/>
    <w:rsid w:val="001B5162"/>
    <w:rsid w:val="001C7E31"/>
    <w:rsid w:val="001D312C"/>
    <w:rsid w:val="001E152B"/>
    <w:rsid w:val="001F130D"/>
    <w:rsid w:val="001F2048"/>
    <w:rsid w:val="0021278A"/>
    <w:rsid w:val="002134D7"/>
    <w:rsid w:val="00231F32"/>
    <w:rsid w:val="00232115"/>
    <w:rsid w:val="00247B54"/>
    <w:rsid w:val="0028231D"/>
    <w:rsid w:val="00287907"/>
    <w:rsid w:val="002919FE"/>
    <w:rsid w:val="00294EE0"/>
    <w:rsid w:val="002A14AB"/>
    <w:rsid w:val="002A48A9"/>
    <w:rsid w:val="002A5936"/>
    <w:rsid w:val="002B1B81"/>
    <w:rsid w:val="002B59B5"/>
    <w:rsid w:val="002C6584"/>
    <w:rsid w:val="002C7791"/>
    <w:rsid w:val="002C77FC"/>
    <w:rsid w:val="002D490F"/>
    <w:rsid w:val="002F0ADF"/>
    <w:rsid w:val="002F2C0F"/>
    <w:rsid w:val="002F48AE"/>
    <w:rsid w:val="002F6E04"/>
    <w:rsid w:val="002F77EB"/>
    <w:rsid w:val="002F7AE3"/>
    <w:rsid w:val="003132EE"/>
    <w:rsid w:val="00322533"/>
    <w:rsid w:val="0032280D"/>
    <w:rsid w:val="00322DE3"/>
    <w:rsid w:val="0032365E"/>
    <w:rsid w:val="00331888"/>
    <w:rsid w:val="003350DF"/>
    <w:rsid w:val="0034395A"/>
    <w:rsid w:val="00343C1E"/>
    <w:rsid w:val="00346EE6"/>
    <w:rsid w:val="00346F58"/>
    <w:rsid w:val="00350DE2"/>
    <w:rsid w:val="00354D19"/>
    <w:rsid w:val="00373A3E"/>
    <w:rsid w:val="00390740"/>
    <w:rsid w:val="00393DD3"/>
    <w:rsid w:val="00395DE0"/>
    <w:rsid w:val="003A2939"/>
    <w:rsid w:val="003A6340"/>
    <w:rsid w:val="003C5B03"/>
    <w:rsid w:val="003E3A0E"/>
    <w:rsid w:val="003E4564"/>
    <w:rsid w:val="003E5ADA"/>
    <w:rsid w:val="003F3054"/>
    <w:rsid w:val="00402338"/>
    <w:rsid w:val="00404763"/>
    <w:rsid w:val="0041053B"/>
    <w:rsid w:val="00411C79"/>
    <w:rsid w:val="00415432"/>
    <w:rsid w:val="00416EDA"/>
    <w:rsid w:val="00420E4B"/>
    <w:rsid w:val="004247BF"/>
    <w:rsid w:val="00425E59"/>
    <w:rsid w:val="004279B2"/>
    <w:rsid w:val="0043561F"/>
    <w:rsid w:val="0046275C"/>
    <w:rsid w:val="004719FD"/>
    <w:rsid w:val="00482272"/>
    <w:rsid w:val="00493BBC"/>
    <w:rsid w:val="00496436"/>
    <w:rsid w:val="00497D7E"/>
    <w:rsid w:val="004A3147"/>
    <w:rsid w:val="004B4FFA"/>
    <w:rsid w:val="004C28AD"/>
    <w:rsid w:val="004D06E8"/>
    <w:rsid w:val="004D1367"/>
    <w:rsid w:val="004D138C"/>
    <w:rsid w:val="004E1ACF"/>
    <w:rsid w:val="004E414C"/>
    <w:rsid w:val="004E7E65"/>
    <w:rsid w:val="004F1A9F"/>
    <w:rsid w:val="004F2BB9"/>
    <w:rsid w:val="005054A0"/>
    <w:rsid w:val="00514E19"/>
    <w:rsid w:val="00522126"/>
    <w:rsid w:val="00533893"/>
    <w:rsid w:val="00534AFE"/>
    <w:rsid w:val="0053510D"/>
    <w:rsid w:val="00541AF5"/>
    <w:rsid w:val="00542317"/>
    <w:rsid w:val="0054383E"/>
    <w:rsid w:val="00553EFF"/>
    <w:rsid w:val="00581292"/>
    <w:rsid w:val="00593332"/>
    <w:rsid w:val="005953A1"/>
    <w:rsid w:val="005A7969"/>
    <w:rsid w:val="005B56C1"/>
    <w:rsid w:val="005C07C3"/>
    <w:rsid w:val="005C0968"/>
    <w:rsid w:val="005C37A0"/>
    <w:rsid w:val="005D0DAD"/>
    <w:rsid w:val="005D3B9D"/>
    <w:rsid w:val="005E0E4A"/>
    <w:rsid w:val="005F1B08"/>
    <w:rsid w:val="005F6418"/>
    <w:rsid w:val="00600A31"/>
    <w:rsid w:val="00606E95"/>
    <w:rsid w:val="00626FC8"/>
    <w:rsid w:val="006346C8"/>
    <w:rsid w:val="006457C9"/>
    <w:rsid w:val="0065327C"/>
    <w:rsid w:val="00654AF1"/>
    <w:rsid w:val="00656914"/>
    <w:rsid w:val="006575BD"/>
    <w:rsid w:val="00674E0F"/>
    <w:rsid w:val="006800EE"/>
    <w:rsid w:val="006B02A6"/>
    <w:rsid w:val="006B65B1"/>
    <w:rsid w:val="006D209B"/>
    <w:rsid w:val="006E1998"/>
    <w:rsid w:val="006F68D6"/>
    <w:rsid w:val="00701CA8"/>
    <w:rsid w:val="007045A8"/>
    <w:rsid w:val="007175D7"/>
    <w:rsid w:val="007400D3"/>
    <w:rsid w:val="0074375C"/>
    <w:rsid w:val="007558A7"/>
    <w:rsid w:val="00755948"/>
    <w:rsid w:val="00765E1C"/>
    <w:rsid w:val="00780EB1"/>
    <w:rsid w:val="00784A51"/>
    <w:rsid w:val="00785F5C"/>
    <w:rsid w:val="00791091"/>
    <w:rsid w:val="007917F6"/>
    <w:rsid w:val="00794556"/>
    <w:rsid w:val="00794633"/>
    <w:rsid w:val="007A0DE4"/>
    <w:rsid w:val="007A7B6D"/>
    <w:rsid w:val="007B0EA0"/>
    <w:rsid w:val="007B4EAD"/>
    <w:rsid w:val="007C7195"/>
    <w:rsid w:val="007D1B93"/>
    <w:rsid w:val="007E3173"/>
    <w:rsid w:val="007E56B2"/>
    <w:rsid w:val="007F2710"/>
    <w:rsid w:val="0080051F"/>
    <w:rsid w:val="00800637"/>
    <w:rsid w:val="00805541"/>
    <w:rsid w:val="00811305"/>
    <w:rsid w:val="00816063"/>
    <w:rsid w:val="0082213D"/>
    <w:rsid w:val="00837C16"/>
    <w:rsid w:val="0084018C"/>
    <w:rsid w:val="00852E0C"/>
    <w:rsid w:val="00856064"/>
    <w:rsid w:val="00860A57"/>
    <w:rsid w:val="00873E70"/>
    <w:rsid w:val="00877B8B"/>
    <w:rsid w:val="008848B6"/>
    <w:rsid w:val="008914BA"/>
    <w:rsid w:val="008932AC"/>
    <w:rsid w:val="008A236A"/>
    <w:rsid w:val="008B1CE1"/>
    <w:rsid w:val="008B47D1"/>
    <w:rsid w:val="008B6EA8"/>
    <w:rsid w:val="008C1C52"/>
    <w:rsid w:val="008C1D4F"/>
    <w:rsid w:val="008C218D"/>
    <w:rsid w:val="008C4EFD"/>
    <w:rsid w:val="008D072B"/>
    <w:rsid w:val="008D5806"/>
    <w:rsid w:val="008D5875"/>
    <w:rsid w:val="008D63D3"/>
    <w:rsid w:val="008E3750"/>
    <w:rsid w:val="008E4DAC"/>
    <w:rsid w:val="0090536A"/>
    <w:rsid w:val="009211C8"/>
    <w:rsid w:val="009407E0"/>
    <w:rsid w:val="00943DBD"/>
    <w:rsid w:val="00967A76"/>
    <w:rsid w:val="009904D9"/>
    <w:rsid w:val="00992FE4"/>
    <w:rsid w:val="009A5F28"/>
    <w:rsid w:val="009A6AB7"/>
    <w:rsid w:val="009B4C5C"/>
    <w:rsid w:val="009B57D5"/>
    <w:rsid w:val="009C4219"/>
    <w:rsid w:val="009D14E4"/>
    <w:rsid w:val="009D1628"/>
    <w:rsid w:val="009D24B0"/>
    <w:rsid w:val="009E04FC"/>
    <w:rsid w:val="009F012E"/>
    <w:rsid w:val="009F1120"/>
    <w:rsid w:val="009F6B6E"/>
    <w:rsid w:val="00A05E31"/>
    <w:rsid w:val="00A11B6E"/>
    <w:rsid w:val="00A11E5D"/>
    <w:rsid w:val="00A3718A"/>
    <w:rsid w:val="00A43FE1"/>
    <w:rsid w:val="00A4435E"/>
    <w:rsid w:val="00A52349"/>
    <w:rsid w:val="00A62B98"/>
    <w:rsid w:val="00A760BF"/>
    <w:rsid w:val="00A8193E"/>
    <w:rsid w:val="00A85138"/>
    <w:rsid w:val="00A91D1E"/>
    <w:rsid w:val="00AA601B"/>
    <w:rsid w:val="00AB425F"/>
    <w:rsid w:val="00AC0C9F"/>
    <w:rsid w:val="00AC5286"/>
    <w:rsid w:val="00B14DF6"/>
    <w:rsid w:val="00B214B6"/>
    <w:rsid w:val="00B322BA"/>
    <w:rsid w:val="00B41117"/>
    <w:rsid w:val="00B41E47"/>
    <w:rsid w:val="00B52427"/>
    <w:rsid w:val="00B56A4D"/>
    <w:rsid w:val="00B57FE6"/>
    <w:rsid w:val="00B6241A"/>
    <w:rsid w:val="00B71B50"/>
    <w:rsid w:val="00B71D08"/>
    <w:rsid w:val="00B76E9A"/>
    <w:rsid w:val="00B829EF"/>
    <w:rsid w:val="00BA3055"/>
    <w:rsid w:val="00BA557B"/>
    <w:rsid w:val="00BB0FA0"/>
    <w:rsid w:val="00BD4201"/>
    <w:rsid w:val="00BE0CA3"/>
    <w:rsid w:val="00BE1216"/>
    <w:rsid w:val="00BE3276"/>
    <w:rsid w:val="00BF19EF"/>
    <w:rsid w:val="00C24510"/>
    <w:rsid w:val="00C30C84"/>
    <w:rsid w:val="00C313FA"/>
    <w:rsid w:val="00C35CFD"/>
    <w:rsid w:val="00C46060"/>
    <w:rsid w:val="00C46A2B"/>
    <w:rsid w:val="00C51903"/>
    <w:rsid w:val="00C53C57"/>
    <w:rsid w:val="00C57E8A"/>
    <w:rsid w:val="00C72910"/>
    <w:rsid w:val="00C72E1A"/>
    <w:rsid w:val="00C92F98"/>
    <w:rsid w:val="00CA047F"/>
    <w:rsid w:val="00CA2A20"/>
    <w:rsid w:val="00CB4461"/>
    <w:rsid w:val="00CB7FCC"/>
    <w:rsid w:val="00CD0661"/>
    <w:rsid w:val="00CD6699"/>
    <w:rsid w:val="00CE2447"/>
    <w:rsid w:val="00CE69B9"/>
    <w:rsid w:val="00CE7956"/>
    <w:rsid w:val="00D02DE5"/>
    <w:rsid w:val="00D05D48"/>
    <w:rsid w:val="00D12D8D"/>
    <w:rsid w:val="00D26481"/>
    <w:rsid w:val="00D53CCB"/>
    <w:rsid w:val="00D54596"/>
    <w:rsid w:val="00DA06F0"/>
    <w:rsid w:val="00DC64B3"/>
    <w:rsid w:val="00DD379D"/>
    <w:rsid w:val="00DE42F7"/>
    <w:rsid w:val="00DE5A07"/>
    <w:rsid w:val="00DF005A"/>
    <w:rsid w:val="00DF083D"/>
    <w:rsid w:val="00DF6A03"/>
    <w:rsid w:val="00E072C8"/>
    <w:rsid w:val="00E2283F"/>
    <w:rsid w:val="00E236E6"/>
    <w:rsid w:val="00E23817"/>
    <w:rsid w:val="00E34624"/>
    <w:rsid w:val="00E34899"/>
    <w:rsid w:val="00E43CCF"/>
    <w:rsid w:val="00E44F12"/>
    <w:rsid w:val="00E46A75"/>
    <w:rsid w:val="00E47015"/>
    <w:rsid w:val="00E73CF8"/>
    <w:rsid w:val="00E94E4C"/>
    <w:rsid w:val="00E97C05"/>
    <w:rsid w:val="00EA2ABF"/>
    <w:rsid w:val="00EA3790"/>
    <w:rsid w:val="00EB3CE3"/>
    <w:rsid w:val="00EE186F"/>
    <w:rsid w:val="00EE1B2B"/>
    <w:rsid w:val="00EE53D9"/>
    <w:rsid w:val="00F17E4D"/>
    <w:rsid w:val="00F31BB6"/>
    <w:rsid w:val="00F364EB"/>
    <w:rsid w:val="00F36A52"/>
    <w:rsid w:val="00F40792"/>
    <w:rsid w:val="00F44256"/>
    <w:rsid w:val="00F52214"/>
    <w:rsid w:val="00F64397"/>
    <w:rsid w:val="00F67416"/>
    <w:rsid w:val="00F72799"/>
    <w:rsid w:val="00F77010"/>
    <w:rsid w:val="00F84ECE"/>
    <w:rsid w:val="00F92A87"/>
    <w:rsid w:val="00F93A24"/>
    <w:rsid w:val="00F942B4"/>
    <w:rsid w:val="00F94A13"/>
    <w:rsid w:val="00FA1064"/>
    <w:rsid w:val="00FA347E"/>
    <w:rsid w:val="00FA7367"/>
    <w:rsid w:val="00FB0470"/>
    <w:rsid w:val="00FB2176"/>
    <w:rsid w:val="00FD6A96"/>
    <w:rsid w:val="00FE4559"/>
    <w:rsid w:val="00FE772A"/>
    <w:rsid w:val="00FF3C6D"/>
    <w:rsid w:val="00FF3E24"/>
    <w:rsid w:val="00FF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6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06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6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064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nhideWhenUsed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B6E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owyStandardowy1">
    <w:name w:val="Standardowy.Standardowy1"/>
    <w:uiPriority w:val="99"/>
    <w:rsid w:val="00A11B6E"/>
    <w:rPr>
      <w:rFonts w:ascii="Times New Roman" w:eastAsia="Times New Roman" w:hAnsi="Times New Roman"/>
      <w:sz w:val="24"/>
      <w:szCs w:val="24"/>
    </w:rPr>
  </w:style>
  <w:style w:type="character" w:customStyle="1" w:styleId="Teksttreci4">
    <w:name w:val="Tekst treści (4)_"/>
    <w:link w:val="Teksttreci40"/>
    <w:uiPriority w:val="99"/>
    <w:rsid w:val="00A11B6E"/>
    <w:rPr>
      <w:rFonts w:eastAsia="Arial Unicode MS"/>
      <w:sz w:val="27"/>
      <w:szCs w:val="27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A11B6E"/>
    <w:pPr>
      <w:shd w:val="clear" w:color="auto" w:fill="FFFFFF"/>
      <w:spacing w:line="240" w:lineRule="atLeast"/>
      <w:ind w:hanging="360"/>
    </w:pPr>
    <w:rPr>
      <w:rFonts w:ascii="Calibri" w:eastAsia="Arial Unicode MS" w:hAnsi="Calibri" w:cs="Calibri"/>
      <w:sz w:val="27"/>
      <w:szCs w:val="27"/>
      <w:lang w:eastAsia="ja-JP"/>
    </w:rPr>
  </w:style>
  <w:style w:type="character" w:customStyle="1" w:styleId="Spistreci">
    <w:name w:val="Spis treści_"/>
    <w:link w:val="Spistreci0"/>
    <w:uiPriority w:val="99"/>
    <w:rsid w:val="00A11B6E"/>
    <w:rPr>
      <w:rFonts w:ascii="Century Schoolbook" w:hAnsi="Century Schoolbook" w:cs="Century Schoolbook"/>
      <w:sz w:val="18"/>
      <w:szCs w:val="18"/>
      <w:shd w:val="clear" w:color="auto" w:fill="FFFFFF"/>
    </w:rPr>
  </w:style>
  <w:style w:type="paragraph" w:customStyle="1" w:styleId="Spistreci0">
    <w:name w:val="Spis treści"/>
    <w:basedOn w:val="Normalny"/>
    <w:link w:val="Spistreci"/>
    <w:uiPriority w:val="99"/>
    <w:rsid w:val="00A11B6E"/>
    <w:pPr>
      <w:shd w:val="clear" w:color="auto" w:fill="FFFFFF"/>
      <w:spacing w:line="216" w:lineRule="exact"/>
      <w:ind w:hanging="340"/>
    </w:pPr>
    <w:rPr>
      <w:rFonts w:ascii="Century Schoolbook" w:eastAsia="Calibri" w:hAnsi="Century Schoolbook" w:cs="Century Schoolbook"/>
      <w:sz w:val="18"/>
      <w:szCs w:val="18"/>
      <w:lang w:eastAsia="ja-JP"/>
    </w:rPr>
  </w:style>
  <w:style w:type="character" w:customStyle="1" w:styleId="Spistreci1Znak">
    <w:name w:val="Spis treści 1 Znak"/>
    <w:link w:val="Spistreci1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styleId="Spistreci1">
    <w:name w:val="toc 1"/>
    <w:basedOn w:val="Normalny"/>
    <w:next w:val="Normalny"/>
    <w:link w:val="Spistreci1Znak"/>
    <w:uiPriority w:val="99"/>
    <w:semiHidden/>
    <w:rsid w:val="00A11B6E"/>
    <w:pPr>
      <w:shd w:val="clear" w:color="auto" w:fill="FFFFFF"/>
      <w:spacing w:before="660" w:after="60" w:line="240" w:lineRule="atLeast"/>
      <w:ind w:hanging="340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character" w:customStyle="1" w:styleId="Teksttreci5">
    <w:name w:val="Tekst treści (5)_"/>
    <w:link w:val="Teksttreci50"/>
    <w:uiPriority w:val="99"/>
    <w:rsid w:val="00A11B6E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paragraph" w:customStyle="1" w:styleId="Teksttreci50">
    <w:name w:val="Tekst treści (5)"/>
    <w:basedOn w:val="Normalny"/>
    <w:link w:val="Teksttreci5"/>
    <w:uiPriority w:val="99"/>
    <w:rsid w:val="00A11B6E"/>
    <w:pPr>
      <w:shd w:val="clear" w:color="auto" w:fill="FFFFFF"/>
      <w:spacing w:after="180" w:line="240" w:lineRule="atLeast"/>
    </w:pPr>
    <w:rPr>
      <w:rFonts w:ascii="Century Schoolbook" w:eastAsia="Calibri" w:hAnsi="Century Schoolbook" w:cs="Century Schoolbook"/>
      <w:b/>
      <w:bCs/>
      <w:sz w:val="16"/>
      <w:szCs w:val="16"/>
      <w:lang w:eastAsia="ja-JP"/>
    </w:rPr>
  </w:style>
  <w:style w:type="paragraph" w:styleId="Tekstdymka">
    <w:name w:val="Balloon Text"/>
    <w:basedOn w:val="Normalny"/>
    <w:link w:val="TekstdymkaZnak"/>
    <w:uiPriority w:val="99"/>
    <w:semiHidden/>
    <w:rsid w:val="00FB0470"/>
    <w:rPr>
      <w:rFonts w:eastAsia="Calibri"/>
      <w:sz w:val="2"/>
      <w:szCs w:val="2"/>
      <w:lang w:eastAsia="ja-JP"/>
    </w:rPr>
  </w:style>
  <w:style w:type="character" w:customStyle="1" w:styleId="TekstdymkaZnak">
    <w:name w:val="Tekst dymka Znak"/>
    <w:link w:val="Tekstdymka"/>
    <w:uiPriority w:val="99"/>
    <w:semiHidden/>
    <w:rsid w:val="002B1B81"/>
    <w:rPr>
      <w:rFonts w:ascii="Times New Roman" w:hAnsi="Times New Roman" w:cs="Times New Roman"/>
      <w:sz w:val="2"/>
      <w:szCs w:val="2"/>
    </w:rPr>
  </w:style>
  <w:style w:type="paragraph" w:customStyle="1" w:styleId="Default">
    <w:name w:val="Default"/>
    <w:uiPriority w:val="99"/>
    <w:rsid w:val="00B76E9A"/>
    <w:pPr>
      <w:autoSpaceDE w:val="0"/>
      <w:autoSpaceDN w:val="0"/>
      <w:adjustRightInd w:val="0"/>
    </w:pPr>
    <w:rPr>
      <w:rFonts w:ascii="Times New Roman" w:eastAsia="SimSun" w:hAnsi="Times New Roman"/>
      <w:color w:val="000000"/>
      <w:sz w:val="24"/>
      <w:szCs w:val="24"/>
    </w:rPr>
  </w:style>
  <w:style w:type="table" w:styleId="Tabela-Wspczesny">
    <w:name w:val="Table Contemporary"/>
    <w:basedOn w:val="Standardowy"/>
    <w:uiPriority w:val="99"/>
    <w:rsid w:val="00F36A52"/>
    <w:rPr>
      <w:rFonts w:ascii="Times New Roman" w:eastAsia="Times New Roman" w:hAnsi="Times New Roman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NormalnyWeb">
    <w:name w:val="Normal (Web)"/>
    <w:basedOn w:val="Normalny"/>
    <w:uiPriority w:val="99"/>
    <w:rsid w:val="00173D5F"/>
    <w:pPr>
      <w:spacing w:before="100" w:beforeAutospacing="1" w:after="100" w:afterAutospacing="1"/>
    </w:pPr>
  </w:style>
  <w:style w:type="paragraph" w:styleId="Akapitzlist">
    <w:name w:val="List Paragraph"/>
    <w:basedOn w:val="Normalny"/>
    <w:uiPriority w:val="99"/>
    <w:qFormat/>
    <w:rsid w:val="00373A3E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rsid w:val="00BD42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D4201"/>
    <w:rPr>
      <w:rFonts w:eastAsia="Calibri"/>
      <w:sz w:val="20"/>
      <w:szCs w:val="20"/>
      <w:lang w:eastAsia="ja-JP"/>
    </w:rPr>
  </w:style>
  <w:style w:type="character" w:customStyle="1" w:styleId="TekstkomentarzaZnak">
    <w:name w:val="Tekst komentarza Znak"/>
    <w:link w:val="Tekstkomentarza"/>
    <w:uiPriority w:val="99"/>
    <w:semiHidden/>
    <w:rsid w:val="00393DD3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D420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93DD3"/>
    <w:rPr>
      <w:rFonts w:ascii="Times New Roman" w:hAnsi="Times New Roman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5606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6064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8560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6064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344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4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1076</Words>
  <Characters>6458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Politechnika Warszawska</vt:lpstr>
    </vt:vector>
  </TitlesOfParts>
  <Company>Hewlett-Packard</Company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Politechnika Warszawska</dc:title>
  <dc:creator>Dziekanat</dc:creator>
  <cp:lastModifiedBy>Agnieszka Dudzińska</cp:lastModifiedBy>
  <cp:revision>10</cp:revision>
  <cp:lastPrinted>2016-04-19T08:30:00Z</cp:lastPrinted>
  <dcterms:created xsi:type="dcterms:W3CDTF">2016-04-18T07:42:00Z</dcterms:created>
  <dcterms:modified xsi:type="dcterms:W3CDTF">2016-05-30T12:33:00Z</dcterms:modified>
</cp:coreProperties>
</file>